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492" w:rsidRPr="00FF78EF" w:rsidRDefault="00FF78EF">
      <w:pPr>
        <w:rPr>
          <w:b/>
        </w:rPr>
      </w:pPr>
      <w:r w:rsidRPr="00FF78EF">
        <w:rPr>
          <w:b/>
        </w:rPr>
        <w:t>Система обеспечения профессионального развития педагогических работников</w:t>
      </w:r>
    </w:p>
    <w:p w:rsidR="00FF78EF" w:rsidRPr="00FF78EF" w:rsidRDefault="00FF78EF" w:rsidP="00FF78E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Цель 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получение актуальной, достоверной и объективной информации о качестве и результатах образовательной деятельности общего образования в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г. Малгобек и Малгобекском районе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для разработки, принятия и реализации управленческих решений по повышению качества общего образования.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Задачи: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выявление профессиональных дефицитов педагогических работников;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 повышение профессионального мастерства педагогических работников;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деятельность по поддержке молодых педагогов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организацию сетевого взаимодействия педа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гогов (методических объединений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) на муниципальном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уровне;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  <w:t>-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деятельность по выявлению кадровых потребностей в образовательных организациях муниципалитета;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осуществление научно-методического сопровождения педагогических работников.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По выполнению намеченных задач для достижения поставленной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цели  проводится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следующее:</w:t>
      </w:r>
    </w:p>
    <w:p w:rsidR="00FF78EF" w:rsidRPr="00FF78EF" w:rsidRDefault="00FF78EF" w:rsidP="00FF78EF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выявлению профессиональных дефицитов педагогических работников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Получение объективной и достоверной информации об уровне </w:t>
      </w:r>
      <w:proofErr w:type="spell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сформированности</w:t>
      </w:r>
      <w:proofErr w:type="spell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профессиональных компетентной педагогических работников образовательных организаций и выявление профессиональных дефицитов;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Разработка адресных рекомендаций по итогам анализа результатов мониторинга;</w:t>
      </w:r>
    </w:p>
    <w:p w:rsidR="00FF78EF" w:rsidRPr="00FF78EF" w:rsidRDefault="00FF78EF" w:rsidP="00FF78EF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повышению профессионального мастерства педагогических работников: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 Выявление запроса педагогов на повышение квалификации.  Содействие увеличению числа педагогических работников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повышающих  свою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 квалификацию, профессионализм (аттестация педагогов). 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 Выявление запроса педагогов на курсовую переподготовку. Корректировка прохождения педагогическими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работника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ми  образовательных</w:t>
      </w:r>
      <w:proofErr w:type="gramEnd"/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организаций. 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Составление банка данных курсовой переподготовки;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Повышение активности участие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педагогов  в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семинарах, конференциях, мастер-классах, конкурсах педагогического мастерства и других методических мероприятиях на основе изучения профессиональных компетенций педагогических работников образовательных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организаций города и района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:rsidR="00FF78EF" w:rsidRPr="00FF78EF" w:rsidRDefault="00FF78EF" w:rsidP="00FF78EF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поддержке молодых педагогов 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Выявление  и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оказа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softHyphen/>
        <w:t>ние помощи молодым педагогам образовательных организаций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по форме «учитель-учитель»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 Формирование в образовательных организациях кадрового ядра;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 Ускорение процесса профессионального становления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педагога  и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развитие способ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softHyphen/>
        <w:t>ности самостоятельно и качественно выполнять в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озложенные на него обязанно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softHyphen/>
        <w:t xml:space="preserve">сти 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 занимаемой должности;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Рост числа молодых педагогов, принимающих участие в профессиональных конкурсах;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Увеличение числа наставников молод</w:t>
      </w:r>
      <w:r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ых педагогов образовательных организаций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Увеличение молодых педагогов, повышающих квалификацию.</w:t>
      </w:r>
    </w:p>
    <w:p w:rsidR="00FF78EF" w:rsidRPr="00FF78EF" w:rsidRDefault="00FF78EF" w:rsidP="00FF78EF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поддержке методических объединений:</w:t>
      </w:r>
    </w:p>
    <w:p w:rsidR="00FF78EF" w:rsidRPr="00FF78EF" w:rsidRDefault="00FF78EF" w:rsidP="00FF78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Учет методических объединений</w:t>
      </w:r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образовательных организаций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Учет и увеличение числа участников методических объединений и профессиональных сообществ педагогов Борисовского района;</w:t>
      </w:r>
    </w:p>
    <w:p w:rsidR="00733C9B" w:rsidRDefault="00FF78EF" w:rsidP="000B07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Тесн</w:t>
      </w:r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ое сотрудничество с методистами ИПРО Р:</w:t>
      </w:r>
    </w:p>
    <w:p w:rsidR="00FF78EF" w:rsidRPr="00FF78EF" w:rsidRDefault="00FF78EF" w:rsidP="000B07AA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по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работе с руководителями муниципальных методических объединений в проведении практико-ориентированных, методических, научно-практических, обучающих семинаров, круглых-столов, открытых уроков, мастер-классов и т. д.;</w:t>
      </w:r>
    </w:p>
    <w:p w:rsidR="00FF78EF" w:rsidRPr="00FF78EF" w:rsidRDefault="00FF78EF" w:rsidP="00FF78E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работе над обобщением актуального передового </w:t>
      </w:r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опыта педагогических работников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Увеличение числа и расширение спектра научно-методических мероприятий,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организованных </w:t>
      </w:r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ИПКРО</w:t>
      </w:r>
      <w:proofErr w:type="gramEnd"/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РИ, ГМО и РМО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.</w:t>
      </w:r>
    </w:p>
    <w:p w:rsidR="00FF78EF" w:rsidRPr="00FF78EF" w:rsidRDefault="00FF78EF" w:rsidP="00733C9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организации сетевого взаимодействия педагогов</w:t>
      </w:r>
      <w:r w:rsidR="00733C9B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(методических объединений</w:t>
      </w:r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) на муниципальном уровне:</w:t>
      </w:r>
    </w:p>
    <w:p w:rsidR="00FF78EF" w:rsidRPr="00FF78EF" w:rsidRDefault="00FF78EF" w:rsidP="00733C9B">
      <w:pPr>
        <w:shd w:val="clear" w:color="auto" w:fill="FFFFFF"/>
        <w:spacing w:after="0" w:line="240" w:lineRule="auto"/>
        <w:ind w:left="720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Создание единого информационного пространства в профессиональном сообществе педагогов с использованием: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обмена опытом,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поддержки  и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сотрудничества;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распространения успешных педагогических практик по повышению функциональной грамотности;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поддержки образовательных инициатив направленных на повышение функциональной грамотности педагога;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учас</w:t>
      </w:r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тия </w:t>
      </w:r>
      <w:proofErr w:type="gramStart"/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в 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конкурсах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 проектах, обсуждениях, акциях, марафонах;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создания  сетевое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электронное портфолио на электронной странице сообщества;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внедрения учебно-методического материала, направленного на внедрение современных образовательных технологий в практику работы школ по развитию функциональной грамотности.</w:t>
      </w:r>
    </w:p>
    <w:p w:rsidR="00FF78EF" w:rsidRPr="00FF78EF" w:rsidRDefault="00FF78EF" w:rsidP="00FF78EF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выявлению кадровых потребностей в образовательных организациях муниципалитета;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Определение обеспеченности педагогическими кадрами в разрезе должностей государственных и муниципальных общеобразовательных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организаций </w:t>
      </w:r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города</w:t>
      </w:r>
      <w:proofErr w:type="gramEnd"/>
      <w:r w:rsidR="00733C9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района;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Определение обеспеченности руководителями и заместителями руководителей государственных и муниципальных общеобразовательных организаций;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  Выявление потребности в педагогических кадрах в разрезе должностей общеобразовательных</w:t>
      </w:r>
      <w:r w:rsidR="00971A54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организаций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  Выявление потребности в руководителях и заместителях руководителей общеобразовательных</w:t>
      </w:r>
      <w:r w:rsidR="000141E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организаций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  Определение числа педагогических работников из числа молод</w:t>
      </w:r>
      <w:r w:rsidR="000141E5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ых педагогов ОО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, аттестованных на высшую и первую квалификационные категории.</w:t>
      </w:r>
    </w:p>
    <w:p w:rsidR="00FF78EF" w:rsidRPr="00FF78EF" w:rsidRDefault="00FF78EF" w:rsidP="00FF78EF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proofErr w:type="gramStart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по</w:t>
      </w:r>
      <w:proofErr w:type="gramEnd"/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 xml:space="preserve"> осуществлению научно-методического сопровождения педагогических работников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b/>
          <w:bCs/>
          <w:i/>
          <w:iCs/>
          <w:color w:val="212529"/>
          <w:sz w:val="24"/>
          <w:szCs w:val="24"/>
          <w:lang w:eastAsia="ru-RU"/>
        </w:rPr>
        <w:t>- 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Оказание учебно-методической поддержки и повышения профессиональной компетентности педагогических и руководящих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работников  образовательных</w:t>
      </w:r>
      <w:proofErr w:type="gramEnd"/>
      <w:r w:rsidR="0045420B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организациях</w:t>
      </w: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 </w:t>
      </w:r>
      <w:proofErr w:type="gramStart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Выявление  и</w:t>
      </w:r>
      <w:proofErr w:type="gramEnd"/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обобщение передового педагогического опыта;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Учет числа научно-методических мероприятий (конференции, форумы, семинары, круглые столы и др. формы работы по совершенствованию методической деятельности муниципальных методических служб и МО школ), корректировка тематики в соответствии с востребованностью педагогическими работниками;</w:t>
      </w:r>
    </w:p>
    <w:p w:rsidR="00FF78EF" w:rsidRPr="00FF78EF" w:rsidRDefault="00FF78EF" w:rsidP="00FF78E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FF78EF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Учет числа участников конкурсов профессионального мастерства педагогических работников в разрезе муниципальных образований и городских округов, привлечение педагогов к участию в конкурсах;</w:t>
      </w:r>
    </w:p>
    <w:p w:rsidR="00FF78EF" w:rsidRDefault="00FF78EF" w:rsidP="00FF78EF">
      <w:pPr>
        <w:spacing w:after="0"/>
      </w:pPr>
      <w:bookmarkStart w:id="0" w:name="_GoBack"/>
      <w:bookmarkEnd w:id="0"/>
    </w:p>
    <w:sectPr w:rsidR="00F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6D52"/>
    <w:multiLevelType w:val="multilevel"/>
    <w:tmpl w:val="469C5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137BE1"/>
    <w:multiLevelType w:val="multilevel"/>
    <w:tmpl w:val="7FE27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139BF"/>
    <w:multiLevelType w:val="multilevel"/>
    <w:tmpl w:val="147411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C36724"/>
    <w:multiLevelType w:val="multilevel"/>
    <w:tmpl w:val="3566E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F30F51"/>
    <w:multiLevelType w:val="multilevel"/>
    <w:tmpl w:val="8990E3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44F41"/>
    <w:multiLevelType w:val="multilevel"/>
    <w:tmpl w:val="922E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B076A"/>
    <w:multiLevelType w:val="multilevel"/>
    <w:tmpl w:val="5926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30165"/>
    <w:multiLevelType w:val="multilevel"/>
    <w:tmpl w:val="7988B7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5C3F2D"/>
    <w:multiLevelType w:val="multilevel"/>
    <w:tmpl w:val="E13A2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329"/>
    <w:rsid w:val="000141E5"/>
    <w:rsid w:val="001A5329"/>
    <w:rsid w:val="0045420B"/>
    <w:rsid w:val="00463D28"/>
    <w:rsid w:val="00661963"/>
    <w:rsid w:val="00733C9B"/>
    <w:rsid w:val="00971A54"/>
    <w:rsid w:val="00A06492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CC3A2-780B-4FBF-9572-E9667318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7</cp:revision>
  <dcterms:created xsi:type="dcterms:W3CDTF">2021-09-26T12:43:00Z</dcterms:created>
  <dcterms:modified xsi:type="dcterms:W3CDTF">2021-09-26T13:18:00Z</dcterms:modified>
</cp:coreProperties>
</file>