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B26" w:rsidRPr="005C5B26" w:rsidRDefault="005C5B26" w:rsidP="005C5B26">
      <w:pPr>
        <w:pStyle w:val="a5"/>
        <w:suppressOverlap/>
        <w:jc w:val="center"/>
        <w:rPr>
          <w:rFonts w:ascii="Times New Roman" w:hAnsi="Times New Roman"/>
          <w:b/>
          <w:color w:val="1F497D"/>
          <w:spacing w:val="20"/>
          <w:sz w:val="24"/>
          <w:szCs w:val="24"/>
          <w14:shadow w14:blurRad="50800" w14:dist="38100" w14:dir="2700000" w14:sx="100000" w14:sy="100000" w14:kx="0" w14:ky="0" w14:algn="tl">
            <w14:srgbClr w14:val="000000">
              <w14:alpha w14:val="60000"/>
            </w14:srgbClr>
          </w14:shadow>
        </w:rPr>
      </w:pPr>
      <w:r w:rsidRPr="005C5B26">
        <w:rPr>
          <w:rFonts w:ascii="Times New Roman" w:hAnsi="Times New Roman"/>
          <w:b/>
          <w:color w:val="1F497D"/>
          <w:spacing w:val="20"/>
          <w:sz w:val="24"/>
          <w:szCs w:val="24"/>
          <w14:shadow w14:blurRad="50800" w14:dist="38100" w14:dir="2700000" w14:sx="100000" w14:sy="100000" w14:kx="0" w14:ky="0" w14:algn="tl">
            <w14:srgbClr w14:val="000000">
              <w14:alpha w14:val="60000"/>
            </w14:srgbClr>
          </w14:shadow>
        </w:rPr>
        <w:t xml:space="preserve">Анализ </w:t>
      </w:r>
    </w:p>
    <w:p w:rsidR="005C5B26" w:rsidRPr="005C5B26" w:rsidRDefault="005C5B26" w:rsidP="005C5B26">
      <w:pPr>
        <w:pStyle w:val="a5"/>
        <w:suppressOverlap/>
        <w:jc w:val="center"/>
        <w:rPr>
          <w:rFonts w:ascii="Times New Roman" w:hAnsi="Times New Roman"/>
          <w:b/>
          <w:color w:val="1F497D"/>
          <w:spacing w:val="20"/>
          <w:sz w:val="24"/>
          <w:szCs w:val="24"/>
          <w14:shadow w14:blurRad="50800" w14:dist="38100" w14:dir="2700000" w14:sx="100000" w14:sy="100000" w14:kx="0" w14:ky="0" w14:algn="tl">
            <w14:srgbClr w14:val="000000">
              <w14:alpha w14:val="60000"/>
            </w14:srgbClr>
          </w14:shadow>
        </w:rPr>
      </w:pPr>
      <w:r w:rsidRPr="005C5B26">
        <w:rPr>
          <w:rFonts w:ascii="Times New Roman" w:hAnsi="Times New Roman"/>
          <w:b/>
          <w:color w:val="1F497D"/>
          <w:spacing w:val="20"/>
          <w:sz w:val="24"/>
          <w:szCs w:val="24"/>
          <w14:shadow w14:blurRad="50800" w14:dist="38100" w14:dir="2700000" w14:sx="100000" w14:sy="100000" w14:kx="0" w14:ky="0" w14:algn="tl">
            <w14:srgbClr w14:val="000000">
              <w14:alpha w14:val="60000"/>
            </w14:srgbClr>
          </w14:shadow>
        </w:rPr>
        <w:t>Управления образования г. Малгобек и Малгобекского района</w:t>
      </w:r>
    </w:p>
    <w:p w:rsidR="005C5B26" w:rsidRPr="005C5B26" w:rsidRDefault="005C5B26" w:rsidP="005C5B26">
      <w:pPr>
        <w:pStyle w:val="a3"/>
        <w:spacing w:after="0"/>
        <w:ind w:left="0"/>
        <w:jc w:val="center"/>
        <w:rPr>
          <w:b/>
          <w:color w:val="1F497D"/>
          <w:spacing w:val="20"/>
          <w14:shadow w14:blurRad="50800" w14:dist="38100" w14:dir="2700000" w14:sx="100000" w14:sy="100000" w14:kx="0" w14:ky="0" w14:algn="tl">
            <w14:srgbClr w14:val="000000">
              <w14:alpha w14:val="60000"/>
            </w14:srgbClr>
          </w14:shadow>
        </w:rPr>
      </w:pPr>
      <w:r w:rsidRPr="005C5B26">
        <w:rPr>
          <w:b/>
          <w:color w:val="1F497D"/>
          <w:spacing w:val="20"/>
          <w14:shadow w14:blurRad="50800" w14:dist="38100" w14:dir="2700000" w14:sx="100000" w14:sy="100000" w14:kx="0" w14:ky="0" w14:algn="tl">
            <w14:srgbClr w14:val="000000">
              <w14:alpha w14:val="60000"/>
            </w14:srgbClr>
          </w14:shadow>
        </w:rPr>
        <w:t>за 2020-2021</w:t>
      </w:r>
      <w:r w:rsidRPr="005C5B26">
        <w:rPr>
          <w:b/>
          <w:color w:val="1F497D"/>
          <w:spacing w:val="20"/>
          <w:lang w:val="ru-RU"/>
          <w14:shadow w14:blurRad="50800" w14:dist="38100" w14:dir="2700000" w14:sx="100000" w14:sy="100000" w14:kx="0" w14:ky="0" w14:algn="tl">
            <w14:srgbClr w14:val="000000">
              <w14:alpha w14:val="60000"/>
            </w14:srgbClr>
          </w14:shadow>
        </w:rPr>
        <w:t xml:space="preserve"> учебный</w:t>
      </w:r>
      <w:r w:rsidRPr="005C5B26">
        <w:rPr>
          <w:b/>
          <w:color w:val="1F497D"/>
          <w:spacing w:val="20"/>
          <w14:shadow w14:blurRad="50800" w14:dist="38100" w14:dir="2700000" w14:sx="100000" w14:sy="100000" w14:kx="0" w14:ky="0" w14:algn="tl">
            <w14:srgbClr w14:val="000000">
              <w14:alpha w14:val="60000"/>
            </w14:srgbClr>
          </w14:shadow>
        </w:rPr>
        <w:t xml:space="preserve"> год</w:t>
      </w:r>
    </w:p>
    <w:p w:rsidR="005C5B26" w:rsidRPr="005C5B26" w:rsidRDefault="005C5B26" w:rsidP="005C5B26">
      <w:pPr>
        <w:pStyle w:val="a3"/>
        <w:spacing w:after="0"/>
        <w:ind w:left="0"/>
        <w:jc w:val="center"/>
        <w:rPr>
          <w:b/>
          <w:color w:val="1F497D"/>
          <w:spacing w:val="20"/>
          <w:sz w:val="28"/>
          <w:szCs w:val="28"/>
          <w14:shadow w14:blurRad="50800" w14:dist="38100" w14:dir="2700000" w14:sx="100000" w14:sy="100000" w14:kx="0" w14:ky="0" w14:algn="tl">
            <w14:srgbClr w14:val="000000">
              <w14:alpha w14:val="60000"/>
            </w14:srgbClr>
          </w14:shadow>
        </w:rPr>
      </w:pPr>
    </w:p>
    <w:p w:rsidR="005C5B26" w:rsidRPr="004856CA" w:rsidRDefault="005C5B26" w:rsidP="005C5B26">
      <w:pPr>
        <w:jc w:val="both"/>
        <w:rPr>
          <w:rFonts w:eastAsia="Calibri"/>
          <w:lang w:eastAsia="en-US"/>
        </w:rPr>
      </w:pPr>
      <w:r w:rsidRPr="00847092">
        <w:rPr>
          <w:rFonts w:eastAsia="Calibri"/>
          <w:color w:val="FF0000"/>
          <w:sz w:val="28"/>
          <w:szCs w:val="28"/>
          <w:lang w:eastAsia="en-US"/>
        </w:rPr>
        <w:t xml:space="preserve">      </w:t>
      </w:r>
      <w:r w:rsidRPr="004856CA">
        <w:rPr>
          <w:rFonts w:eastAsia="Calibri"/>
          <w:lang w:eastAsia="en-US"/>
        </w:rPr>
        <w:t xml:space="preserve">Все наши усилия в 2020-2021 учебном  году были  направлены на достижение единственной цели – повышение качества образования, как единого целенаправленного процесса воспитания и обучения. Возможности для самореализации и развития талантов - одна из национальных целей развития Российской Федерации до 2030 года, определенных Указом Президента от 21 июля 2020 года № 474. </w:t>
      </w:r>
    </w:p>
    <w:p w:rsidR="005C5B26" w:rsidRPr="004856CA" w:rsidRDefault="005C5B26" w:rsidP="005C5B26">
      <w:pPr>
        <w:jc w:val="both"/>
        <w:rPr>
          <w:rFonts w:eastAsia="Calibri"/>
          <w:lang w:eastAsia="en-US"/>
        </w:rPr>
      </w:pPr>
      <w:r w:rsidRPr="004856CA">
        <w:rPr>
          <w:rFonts w:eastAsia="Calibri"/>
          <w:lang w:eastAsia="en-US"/>
        </w:rPr>
        <w:t xml:space="preserve">      Мы продолжаем работу по выполнению задач, поставленных Президентом. На это направлен и национальный проект «Образование», реализация которого продолжится до 2030 года. Условиями для повышения качества образования является повышение профессиональных компетенций педагогических работников, обновление содержания образования, объективное проведение оценочных процедур, методическое сопровождение и совершенствование инфраструктуры образовательных организаций.  </w:t>
      </w:r>
    </w:p>
    <w:p w:rsidR="005C5B26" w:rsidRPr="004856CA" w:rsidRDefault="005C5B26" w:rsidP="005C5B26">
      <w:pPr>
        <w:jc w:val="both"/>
        <w:rPr>
          <w:rFonts w:eastAsia="Calibri"/>
          <w:lang w:eastAsia="en-US"/>
        </w:rPr>
      </w:pPr>
      <w:r w:rsidRPr="004856CA">
        <w:rPr>
          <w:rFonts w:eastAsia="Calibri"/>
          <w:b/>
          <w:lang w:eastAsia="en-US"/>
        </w:rPr>
        <w:t xml:space="preserve">     </w:t>
      </w:r>
      <w:r w:rsidRPr="004856CA">
        <w:rPr>
          <w:rFonts w:eastAsia="Calibri"/>
          <w:lang w:eastAsia="en-US"/>
        </w:rPr>
        <w:t xml:space="preserve"> Система общего образования города и района располагает общеобразовательными</w:t>
      </w:r>
    </w:p>
    <w:p w:rsidR="005C5B26" w:rsidRPr="004856CA" w:rsidRDefault="005C5B26" w:rsidP="005C5B26">
      <w:pPr>
        <w:jc w:val="both"/>
        <w:rPr>
          <w:rFonts w:eastAsia="Calibri"/>
          <w:lang w:eastAsia="en-US"/>
        </w:rPr>
      </w:pPr>
      <w:r w:rsidRPr="004856CA">
        <w:rPr>
          <w:rFonts w:eastAsia="Calibri"/>
          <w:lang w:eastAsia="en-US"/>
        </w:rPr>
        <w:t>учреждениями, способными обеспечить конституционные права граждан на получение общего  образования и удовлетворить потребности населения в образовательных услугах, независимо от  социального статуса семей и места их проживания.</w:t>
      </w:r>
    </w:p>
    <w:p w:rsidR="005C5B26" w:rsidRPr="004856CA" w:rsidRDefault="005C5B26" w:rsidP="005C5B26">
      <w:pPr>
        <w:jc w:val="both"/>
      </w:pPr>
      <w:r w:rsidRPr="004856CA">
        <w:rPr>
          <w:rFonts w:eastAsia="Calibri"/>
          <w:lang w:eastAsia="en-US"/>
        </w:rPr>
        <w:t xml:space="preserve">       Общее образование  представлено  34 образовательными учреждениями, из которых 27  - средних, 7 – основных, в т.ч. 2 школы-интерната.  Общее количество учащихся по данным ОО-1 на сентябрь 2020  года составило  16547 человек.  Численность обучающихся в общеобразовательных учреждениях по сравнению с 2019 годом возросла на 532 человека.</w:t>
      </w:r>
      <w:r w:rsidRPr="004856CA">
        <w:t xml:space="preserve">   </w:t>
      </w:r>
    </w:p>
    <w:p w:rsidR="005C5B26" w:rsidRPr="004856CA" w:rsidRDefault="005C5B26" w:rsidP="005C5B26">
      <w:pPr>
        <w:jc w:val="both"/>
      </w:pPr>
      <w:r w:rsidRPr="004856CA">
        <w:t xml:space="preserve">Средняя наполняемость классов в школах города составляет 22  человека,  района - 19. </w:t>
      </w:r>
    </w:p>
    <w:p w:rsidR="005C5B26" w:rsidRPr="004856CA" w:rsidRDefault="005C5B26" w:rsidP="005C5B26">
      <w:pPr>
        <w:jc w:val="both"/>
      </w:pPr>
      <w:r w:rsidRPr="004856CA">
        <w:t>В общеобразовательных учреждениях обучалось детей с ограниченными возможностями здоровья и дети-инвалиды- 963, из них надомное обучение велось с 361 ребенком.  Инклюзивное образование детей с ОВЗ совместно с другими детьми осуществлялось во всех школах города и района, кроме 2-х школ (СОШ №№2, 6). Педагоги, работающие с детьми данной категории,  имеют курсовую подготовку по организации обучения детей с ОВЗ.</w:t>
      </w:r>
    </w:p>
    <w:p w:rsidR="005C5B26" w:rsidRPr="004856CA" w:rsidRDefault="005C5B26" w:rsidP="005C5B26">
      <w:pPr>
        <w:jc w:val="both"/>
      </w:pPr>
      <w:r w:rsidRPr="004856CA">
        <w:t xml:space="preserve">       В общеобразовательных учреждениях успешно осуществляется реализация федеральных государственных образовательных стандартов общего образования.  Доля школьников начальных классов города, обучающихся по ФГОС, в 2020 году составила 100% (7780 обучающихся). На уровне основного общего образования по новым стандартам обучается 7747 школьника (100 % от обучающихся 5-9 классов). Продолжается введение стандартов на уровне среднего общего образования в опережающем режиме в 10 и 11-х классах.                                                                                                             </w:t>
      </w:r>
    </w:p>
    <w:p w:rsidR="005C5B26" w:rsidRPr="004856CA" w:rsidRDefault="005C5B26" w:rsidP="00581C98">
      <w:pPr>
        <w:jc w:val="both"/>
      </w:pPr>
      <w:r w:rsidRPr="004856CA">
        <w:rPr>
          <w:rFonts w:eastAsia="Calibri"/>
          <w:lang w:eastAsia="en-US"/>
        </w:rPr>
        <w:t xml:space="preserve">        </w:t>
      </w:r>
      <w:r w:rsidRPr="004856CA">
        <w:rPr>
          <w:b/>
        </w:rPr>
        <w:t xml:space="preserve"> Внешняя</w:t>
      </w:r>
      <w:r w:rsidRPr="004856CA">
        <w:t xml:space="preserve"> </w:t>
      </w:r>
      <w:r w:rsidRPr="004856CA">
        <w:rPr>
          <w:b/>
        </w:rPr>
        <w:t xml:space="preserve">оценка качества образования  </w:t>
      </w:r>
    </w:p>
    <w:p w:rsidR="005C5B26" w:rsidRPr="004856CA" w:rsidRDefault="005C5B26" w:rsidP="005C5B26">
      <w:pPr>
        <w:jc w:val="both"/>
        <w:rPr>
          <w:rFonts w:eastAsia="Calibri"/>
          <w:lang w:eastAsia="en-US"/>
        </w:rPr>
      </w:pPr>
      <w:r w:rsidRPr="004856CA">
        <w:t xml:space="preserve">    </w:t>
      </w:r>
      <w:r w:rsidRPr="004856CA">
        <w:rPr>
          <w:rFonts w:eastAsia="Calibri"/>
          <w:lang w:eastAsia="en-US"/>
        </w:rPr>
        <w:t xml:space="preserve">Развиваются различные формы оценки качества образования: Национальные исследования качества образования, Всероссийские проверочные работы, муниципалитет участвует в ряде международных исследований оценки качества образования. </w:t>
      </w:r>
    </w:p>
    <w:p w:rsidR="005C5B26" w:rsidRPr="004856CA" w:rsidRDefault="005C5B26" w:rsidP="005C5B26">
      <w:pPr>
        <w:jc w:val="both"/>
        <w:rPr>
          <w:rFonts w:eastAsia="Calibri"/>
          <w:lang w:eastAsia="en-US"/>
        </w:rPr>
      </w:pPr>
      <w:r w:rsidRPr="004856CA">
        <w:rPr>
          <w:rFonts w:eastAsia="Calibri"/>
          <w:lang w:eastAsia="en-US"/>
        </w:rPr>
        <w:t xml:space="preserve">      В  соответствии с расписанием в 33 школах города и района проведены ВПР  во всех 4-8 классах  -  в штатном режиме, в 10,11 классах - в режиме апробации,  в параллелях  6 и 8 классов работы  проводились для каждого класса по двум обязательным предметам -  русский язык, математика,  а по двум предметам на основе случайного выбора.</w:t>
      </w:r>
    </w:p>
    <w:p w:rsidR="005C5B26" w:rsidRPr="004856CA" w:rsidRDefault="005C5B26" w:rsidP="005C5B26">
      <w:pPr>
        <w:tabs>
          <w:tab w:val="left" w:pos="0"/>
        </w:tabs>
        <w:jc w:val="both"/>
        <w:rPr>
          <w:b/>
        </w:rPr>
      </w:pPr>
      <w:r w:rsidRPr="004856CA">
        <w:rPr>
          <w:rFonts w:eastAsia="Calibri"/>
          <w:lang w:eastAsia="en-US"/>
        </w:rPr>
        <w:t xml:space="preserve">       В мае-июне текущего года с  целью повышения объективности оценивания  ответов участников Всероссийских проверочных работ в СОШ №№13,14,15,18,21,23 с сомнительными результатами ВПР в   предыдущие годы   была проведена   перепроверка работ по русскому языку и математике.   </w:t>
      </w:r>
    </w:p>
    <w:p w:rsidR="005C5B26" w:rsidRPr="004856CA" w:rsidRDefault="005C5B26" w:rsidP="005C5B26">
      <w:pPr>
        <w:tabs>
          <w:tab w:val="left" w:pos="567"/>
          <w:tab w:val="left" w:pos="1134"/>
        </w:tabs>
        <w:jc w:val="both"/>
        <w:rPr>
          <w:b/>
        </w:rPr>
      </w:pPr>
      <w:r w:rsidRPr="004856CA">
        <w:rPr>
          <w:rFonts w:eastAsia="Calibri"/>
          <w:lang w:eastAsia="en-US"/>
        </w:rPr>
        <w:t xml:space="preserve"> Выборочная перепроверка показала ряд </w:t>
      </w:r>
      <w:r w:rsidRPr="004856CA">
        <w:t xml:space="preserve">причин необъективного оценивания: недостаточно полное изучение  системы оценивания проверочной  работы по русскому языку и математике, невнимательность экспертов образовательных организаций при проверке и оценке ответов обучающихся, </w:t>
      </w:r>
      <w:r w:rsidRPr="004856CA">
        <w:rPr>
          <w:rFonts w:eastAsia="Calibri"/>
          <w:lang w:eastAsia="en-US"/>
        </w:rPr>
        <w:t xml:space="preserve">влияние на оценку работы неразборчивого </w:t>
      </w:r>
      <w:r w:rsidRPr="004856CA">
        <w:t xml:space="preserve"> </w:t>
      </w:r>
      <w:r w:rsidRPr="004856CA">
        <w:rPr>
          <w:rFonts w:eastAsia="Calibri"/>
          <w:lang w:eastAsia="en-US"/>
        </w:rPr>
        <w:t>почерка обучающихся и небрежного выполнения</w:t>
      </w:r>
      <w:r w:rsidRPr="004856CA">
        <w:rPr>
          <w:b/>
        </w:rPr>
        <w:t xml:space="preserve"> </w:t>
      </w:r>
      <w:r w:rsidRPr="004856CA">
        <w:rPr>
          <w:rFonts w:eastAsia="Calibri"/>
          <w:lang w:eastAsia="en-US"/>
        </w:rPr>
        <w:t xml:space="preserve">работ самими учащимися, при сомнении </w:t>
      </w:r>
      <w:r w:rsidRPr="004856CA">
        <w:rPr>
          <w:b/>
        </w:rPr>
        <w:t xml:space="preserve"> </w:t>
      </w:r>
      <w:r w:rsidRPr="004856CA">
        <w:rPr>
          <w:rFonts w:eastAsia="Calibri"/>
          <w:lang w:eastAsia="en-US"/>
        </w:rPr>
        <w:t xml:space="preserve">в правильности написания балл учитывался в пользу ученика, если решение заданий было выполнено верно, но не доведено до логического </w:t>
      </w:r>
      <w:r w:rsidRPr="004856CA">
        <w:rPr>
          <w:b/>
        </w:rPr>
        <w:t xml:space="preserve"> </w:t>
      </w:r>
      <w:r w:rsidRPr="004856CA">
        <w:rPr>
          <w:rFonts w:eastAsia="Calibri"/>
          <w:lang w:eastAsia="en-US"/>
        </w:rPr>
        <w:t xml:space="preserve">конца или ответы учащихся носили спорный </w:t>
      </w:r>
      <w:r w:rsidRPr="004856CA">
        <w:rPr>
          <w:b/>
        </w:rPr>
        <w:t xml:space="preserve"> </w:t>
      </w:r>
      <w:r w:rsidRPr="004856CA">
        <w:rPr>
          <w:rFonts w:eastAsia="Calibri"/>
          <w:lang w:eastAsia="en-US"/>
        </w:rPr>
        <w:t xml:space="preserve">характер верности,   </w:t>
      </w:r>
      <w:r w:rsidRPr="004856CA">
        <w:rPr>
          <w:rFonts w:eastAsia="Calibri"/>
          <w:lang w:eastAsia="en-US"/>
        </w:rPr>
        <w:lastRenderedPageBreak/>
        <w:t>чтобы не урезать баллы из-за небольшой нечеткости,</w:t>
      </w:r>
      <w:r w:rsidRPr="004856CA">
        <w:rPr>
          <w:b/>
        </w:rPr>
        <w:t xml:space="preserve"> </w:t>
      </w:r>
      <w:r w:rsidRPr="004856CA">
        <w:rPr>
          <w:rFonts w:eastAsia="Calibri"/>
          <w:lang w:eastAsia="en-US"/>
        </w:rPr>
        <w:t xml:space="preserve">балл учитывался в пользу ученика, списывание ответов обучающимися друг у друга. </w:t>
      </w:r>
    </w:p>
    <w:p w:rsidR="005C5B26" w:rsidRPr="004856CA" w:rsidRDefault="005C5B26" w:rsidP="005C5B26">
      <w:pPr>
        <w:jc w:val="both"/>
        <w:rPr>
          <w:rFonts w:eastAsia="Calibri"/>
          <w:lang w:eastAsia="en-US"/>
        </w:rPr>
      </w:pPr>
      <w:r w:rsidRPr="004856CA">
        <w:rPr>
          <w:rFonts w:eastAsia="Calibri"/>
          <w:lang w:eastAsia="en-US"/>
        </w:rPr>
        <w:t xml:space="preserve">      На основании   вышеизложенного  для  </w:t>
      </w:r>
      <w:r w:rsidRPr="004856CA">
        <w:rPr>
          <w:rFonts w:eastAsia="Calibri"/>
          <w:bCs/>
          <w:lang w:eastAsia="en-US"/>
        </w:rPr>
        <w:t xml:space="preserve">обеспечения объективности результатов ВПР </w:t>
      </w:r>
      <w:r w:rsidRPr="004856CA">
        <w:rPr>
          <w:rFonts w:eastAsia="Calibri"/>
          <w:lang w:eastAsia="en-US"/>
        </w:rPr>
        <w:t xml:space="preserve"> в  2021-2022 учебном году рекомендовано провести   следующие мероприятия:  разъяснительную работу с  педагогами, нести в план ВШК мероприятия по проверке объективности и  качества оценивания        проверочных и мониторинговых работ, исключение мотивации для завышения баллов участникам ВПР.</w:t>
      </w:r>
    </w:p>
    <w:p w:rsidR="005C5B26" w:rsidRPr="004856CA" w:rsidRDefault="005C5B26" w:rsidP="005C5B26">
      <w:pPr>
        <w:jc w:val="both"/>
        <w:rPr>
          <w:b/>
        </w:rPr>
      </w:pPr>
      <w:r w:rsidRPr="004856CA">
        <w:rPr>
          <w:b/>
        </w:rPr>
        <w:t xml:space="preserve">       Внутренняя оценка качества образования</w:t>
      </w:r>
    </w:p>
    <w:p w:rsidR="005C5B26" w:rsidRPr="004856CA" w:rsidRDefault="005C5B26" w:rsidP="005C5B26">
      <w:pPr>
        <w:jc w:val="both"/>
        <w:rPr>
          <w:rFonts w:eastAsia="Calibri"/>
          <w:lang w:eastAsia="en-US"/>
        </w:rPr>
      </w:pPr>
      <w:r w:rsidRPr="004856CA">
        <w:t xml:space="preserve">       </w:t>
      </w:r>
      <w:r w:rsidRPr="004856CA">
        <w:rPr>
          <w:rFonts w:eastAsia="Calibri"/>
        </w:rPr>
        <w:t>В  2020-2021 учебном году среднюю школу</w:t>
      </w:r>
      <w:r w:rsidRPr="004856CA">
        <w:t xml:space="preserve"> окончили 448 выпускников, из них 385 выпускников</w:t>
      </w:r>
      <w:r w:rsidRPr="004856CA">
        <w:rPr>
          <w:rFonts w:eastAsia="Calibri"/>
        </w:rPr>
        <w:t xml:space="preserve"> прошли ГИА в форме ЕГЭ, 63</w:t>
      </w:r>
      <w:r w:rsidRPr="004856CA">
        <w:t xml:space="preserve"> </w:t>
      </w:r>
      <w:r w:rsidRPr="004856CA">
        <w:rPr>
          <w:rFonts w:eastAsia="Calibri"/>
        </w:rPr>
        <w:t>- в форме Г</w:t>
      </w:r>
      <w:r w:rsidRPr="004856CA">
        <w:t>ВЭ.  Такую форму аттестации выбрали ребята, которые не планируют поступать в высшие учебные заведения.</w:t>
      </w:r>
      <w:r w:rsidRPr="004856CA">
        <w:rPr>
          <w:rFonts w:eastAsia="Calibri"/>
          <w:lang w:eastAsia="en-US"/>
        </w:rPr>
        <w:t xml:space="preserve">  В связи с тем, что в этом году экзамены сдавали только те выпускники, которые планировали поступление в высшие учебные заведения, для всех предметов характерна тенденция уменьшения количества сдающих.</w:t>
      </w:r>
      <w:r w:rsidRPr="004856CA">
        <w:t xml:space="preserve">  </w:t>
      </w:r>
      <w:r w:rsidRPr="004856CA">
        <w:rPr>
          <w:rFonts w:eastAsia="Calibri"/>
          <w:lang w:eastAsia="en-US"/>
        </w:rPr>
        <w:t xml:space="preserve">Одна выпускница СОШ№7   не была допущена до  аттестации по причине неявки  на итоговое сочинение.     </w:t>
      </w:r>
    </w:p>
    <w:p w:rsidR="005C5B26" w:rsidRPr="004856CA" w:rsidRDefault="005C5B26" w:rsidP="005C5B26">
      <w:pPr>
        <w:jc w:val="both"/>
        <w:rPr>
          <w:rFonts w:eastAsia="Calibri"/>
          <w:lang w:eastAsia="en-US"/>
        </w:rPr>
      </w:pPr>
      <w:r w:rsidRPr="004856CA">
        <w:rPr>
          <w:rFonts w:eastAsia="Calibri"/>
          <w:lang w:eastAsia="en-US"/>
        </w:rPr>
        <w:t xml:space="preserve">     Аттестаты о средне</w:t>
      </w:r>
      <w:r w:rsidR="003F1FAD">
        <w:rPr>
          <w:rFonts w:eastAsia="Calibri"/>
          <w:lang w:eastAsia="en-US"/>
        </w:rPr>
        <w:t>м общем образовании получили 438</w:t>
      </w:r>
      <w:r w:rsidRPr="004856CA">
        <w:rPr>
          <w:rFonts w:eastAsia="Calibri"/>
          <w:lang w:eastAsia="en-US"/>
        </w:rPr>
        <w:t xml:space="preserve"> выпускников (98%.).</w:t>
      </w:r>
    </w:p>
    <w:p w:rsidR="005C5B26" w:rsidRPr="004856CA" w:rsidRDefault="005C5B26" w:rsidP="005C5B26">
      <w:pPr>
        <w:jc w:val="both"/>
        <w:rPr>
          <w:rFonts w:eastAsia="Calibri"/>
          <w:lang w:eastAsia="en-US"/>
        </w:rPr>
      </w:pPr>
      <w:r w:rsidRPr="004856CA">
        <w:rPr>
          <w:rFonts w:eastAsia="Calibri"/>
          <w:lang w:eastAsia="en-US"/>
        </w:rPr>
        <w:t xml:space="preserve">     Высокий результат в 100 баллов получили  2 выпускницы гимназии на ЕГЭ по русскому языку, 200 баллов по двум предметам получил  ученик  СОШ №3,  90  и более баллов получили   43 выпускника  образовательных организаций  города района,  в т.ч. 15 гимназистов,  12 выпускников  -  СОШ№3,  4  –  СОШ №19,   3 - СОШ №12,  по  одному – из школ №№ 1, 2-г., 5-г., 9,  20, 14, 17, 23 и 30. </w:t>
      </w:r>
    </w:p>
    <w:p w:rsidR="005C5B26" w:rsidRPr="004856CA" w:rsidRDefault="005C5B26" w:rsidP="005C5B26">
      <w:pPr>
        <w:jc w:val="both"/>
        <w:rPr>
          <w:rFonts w:eastAsia="Calibri"/>
          <w:lang w:eastAsia="en-US"/>
        </w:rPr>
      </w:pPr>
      <w:r w:rsidRPr="004856CA">
        <w:rPr>
          <w:rFonts w:eastAsia="Calibri"/>
          <w:lang w:eastAsia="en-US"/>
        </w:rPr>
        <w:t xml:space="preserve">    С медалью «За особые успехи в учении» окончили школу 69 выпускников, в (гимназия- 18, СОШ №3 – 10,  СОШ №12 – 5, СОШ №№14 и  20 – по 4, СОШ №№1, 17, 18, 19  -  по 3, СОШ №№5г., 22, 23, 26, 30 -  по 2,  СОШ №№ 2 и 10 - по 1). </w:t>
      </w:r>
    </w:p>
    <w:p w:rsidR="005C5B26" w:rsidRPr="004856CA" w:rsidRDefault="005C5B26" w:rsidP="005C5B26">
      <w:pPr>
        <w:jc w:val="both"/>
      </w:pPr>
      <w:r w:rsidRPr="004856CA">
        <w:rPr>
          <w:rFonts w:eastAsia="Calibri"/>
          <w:lang w:eastAsia="en-US"/>
        </w:rPr>
        <w:t xml:space="preserve">     Наряду с ЕГЭ мы уделяем особое внимание проведению государственной итоговой аттестации в 9-х классах. </w:t>
      </w:r>
      <w:r w:rsidRPr="004856CA">
        <w:rPr>
          <w:b/>
        </w:rPr>
        <w:t xml:space="preserve"> </w:t>
      </w:r>
      <w:r w:rsidRPr="004856CA">
        <w:t xml:space="preserve">Основную общеобразовательную школу в 2021 году окончили 1278  учащихся 9 класса, из них 14 учащихся (СОШ №16 - 1, СОШ №25 - 2 человека, ЦНО -11 детей)  не принимали участие в ГИА и получили справки об окончании основного общего образования. 1268 выпускников  (499 человек из школ  города и 769 - района), в т.ч. 46 детей-инвалидов и детей с ОВЗ,  успешно прошли Итоговое устное собеседование и были допущены до ГИА.  Экзамены проходили в штатном режиме, без сбоев и нарушений.  В  этом году  9-классники проходили итоговую аттестацию   только по двум предметам – русскому языку и математике, вместо экзаменов по выбору они 20 мая писали в своих школах контрольные работы по обществознанию. Детям-инвалидам и детям  с ОВЗ в этом году было предоставлено  право выбора  одного из предметов.    </w:t>
      </w:r>
    </w:p>
    <w:p w:rsidR="005C5B26" w:rsidRPr="004856CA" w:rsidRDefault="005C5B26" w:rsidP="005C5B26">
      <w:pPr>
        <w:jc w:val="both"/>
      </w:pPr>
      <w:r w:rsidRPr="004856CA">
        <w:t xml:space="preserve">    Аттестаты об основном общем образовании с отличием получили      136  выпускников  (город – 67, район -  69).      В сентябрьские сроки будут сдавать экзамены имеющие две «2» - 46  человек   (город – 21, район -  25) и 24 человека (город – 6, район -  18),  получившие  «2» по 1 предмету после повторной пересдачи.  Всего без аттестатов на 2 июля  остались 70 девятиклассников (5,5 %).                                               </w:t>
      </w:r>
    </w:p>
    <w:p w:rsidR="005C5B26" w:rsidRPr="004856CA" w:rsidRDefault="005C5B26" w:rsidP="005C5B26">
      <w:pPr>
        <w:jc w:val="both"/>
      </w:pPr>
      <w:r w:rsidRPr="004856CA">
        <w:t xml:space="preserve">     Сопоставительный анализ итоговых оценок и результатов ЕГЭ и ОГЭ  также показал сохраняющуюся проблему в школах – это необъективность оценивания знаний обучающихся. </w:t>
      </w:r>
    </w:p>
    <w:p w:rsidR="005C5B26" w:rsidRPr="004856CA" w:rsidRDefault="005C5B26" w:rsidP="005C5B26">
      <w:pPr>
        <w:jc w:val="both"/>
        <w:rPr>
          <w:rFonts w:eastAsia="Calibri"/>
          <w:lang w:eastAsia="en-US"/>
        </w:rPr>
      </w:pPr>
      <w:r w:rsidRPr="004856CA">
        <w:t>. Поскольку проблема необъективности оценки знаний учащихся остается, то главная задача на новый учебный год – совершенствовать работу в обеспечение объективности.</w:t>
      </w:r>
    </w:p>
    <w:p w:rsidR="005C5B26" w:rsidRPr="004856CA" w:rsidRDefault="005C5B26" w:rsidP="005C5B26">
      <w:pPr>
        <w:jc w:val="both"/>
        <w:rPr>
          <w:rFonts w:eastAsia="Calibri"/>
          <w:b/>
          <w:lang w:eastAsia="en-US"/>
        </w:rPr>
      </w:pPr>
      <w:r w:rsidRPr="004856CA">
        <w:rPr>
          <w:rFonts w:eastAsia="Calibri"/>
          <w:b/>
          <w:lang w:eastAsia="en-US"/>
        </w:rPr>
        <w:t xml:space="preserve">      </w:t>
      </w:r>
    </w:p>
    <w:p w:rsidR="005C5B26" w:rsidRPr="004856CA" w:rsidRDefault="005C5B26" w:rsidP="005C5B26">
      <w:pPr>
        <w:jc w:val="both"/>
        <w:rPr>
          <w:rFonts w:eastAsia="Calibri"/>
          <w:b/>
          <w:lang w:eastAsia="en-US"/>
        </w:rPr>
      </w:pPr>
      <w:r w:rsidRPr="004856CA">
        <w:rPr>
          <w:rFonts w:eastAsia="Calibri"/>
          <w:b/>
          <w:lang w:eastAsia="en-US"/>
        </w:rPr>
        <w:t xml:space="preserve">     Анализ государственной итоговой аттестации </w:t>
      </w:r>
    </w:p>
    <w:p w:rsidR="005C5B26" w:rsidRPr="004856CA" w:rsidRDefault="005C5B26" w:rsidP="005C5B26">
      <w:pPr>
        <w:autoSpaceDE w:val="0"/>
        <w:autoSpaceDN w:val="0"/>
        <w:adjustRightInd w:val="0"/>
        <w:jc w:val="both"/>
        <w:rPr>
          <w:rFonts w:eastAsia="Calibri"/>
          <w:lang w:eastAsia="en-US"/>
        </w:rPr>
      </w:pPr>
      <w:r w:rsidRPr="004856CA">
        <w:rPr>
          <w:rFonts w:eastAsia="Calibri"/>
          <w:lang w:eastAsia="en-US"/>
        </w:rPr>
        <w:t xml:space="preserve">      Единый государственный экзамен  является основной формой государственной итоговой аттестации обучающихся, освоивших основные общеобразовательные программы среднего общего образования. </w:t>
      </w:r>
    </w:p>
    <w:p w:rsidR="005C5B26" w:rsidRPr="004856CA" w:rsidRDefault="005C5B26" w:rsidP="005C5B26">
      <w:pPr>
        <w:autoSpaceDE w:val="0"/>
        <w:autoSpaceDN w:val="0"/>
        <w:adjustRightInd w:val="0"/>
        <w:jc w:val="both"/>
        <w:rPr>
          <w:rFonts w:eastAsia="Calibri"/>
          <w:lang w:eastAsia="en-US"/>
        </w:rPr>
      </w:pPr>
      <w:r w:rsidRPr="004856CA">
        <w:rPr>
          <w:rFonts w:eastAsia="Calibri"/>
          <w:lang w:eastAsia="en-US"/>
        </w:rPr>
        <w:t xml:space="preserve">       Основная цель организации и проведения ЕГЭ - обеспечить качественную подготовку и организованное проведение ГИА выпускников 11 классов.</w:t>
      </w:r>
    </w:p>
    <w:p w:rsidR="005C5B26" w:rsidRPr="004856CA" w:rsidRDefault="005C5B26" w:rsidP="005C5B26">
      <w:pPr>
        <w:autoSpaceDE w:val="0"/>
        <w:autoSpaceDN w:val="0"/>
        <w:adjustRightInd w:val="0"/>
        <w:jc w:val="both"/>
        <w:rPr>
          <w:rFonts w:eastAsia="Calibri"/>
          <w:lang w:eastAsia="en-US"/>
        </w:rPr>
      </w:pPr>
      <w:r w:rsidRPr="004856CA">
        <w:rPr>
          <w:rFonts w:eastAsia="Calibri"/>
          <w:lang w:eastAsia="en-US"/>
        </w:rPr>
        <w:t xml:space="preserve">Для реализации поставленной цели на 2020-2021 учебный год были определены следующие задачи: </w:t>
      </w:r>
    </w:p>
    <w:p w:rsidR="005C5B26" w:rsidRPr="004856CA" w:rsidRDefault="005C5B26" w:rsidP="005C5B26">
      <w:pPr>
        <w:autoSpaceDE w:val="0"/>
        <w:autoSpaceDN w:val="0"/>
        <w:adjustRightInd w:val="0"/>
        <w:jc w:val="both"/>
        <w:rPr>
          <w:rFonts w:eastAsia="Calibri"/>
          <w:lang w:eastAsia="en-US"/>
        </w:rPr>
      </w:pPr>
      <w:r w:rsidRPr="004856CA">
        <w:rPr>
          <w:rFonts w:eastAsia="Calibri"/>
          <w:lang w:eastAsia="en-US"/>
        </w:rPr>
        <w:t xml:space="preserve">- повысить средний балл по всем предметам; </w:t>
      </w:r>
    </w:p>
    <w:p w:rsidR="005C5B26" w:rsidRPr="004856CA" w:rsidRDefault="005C5B26" w:rsidP="005C5B26">
      <w:pPr>
        <w:autoSpaceDE w:val="0"/>
        <w:autoSpaceDN w:val="0"/>
        <w:adjustRightInd w:val="0"/>
        <w:jc w:val="both"/>
        <w:rPr>
          <w:rFonts w:eastAsia="Calibri"/>
          <w:lang w:eastAsia="en-US"/>
        </w:rPr>
      </w:pPr>
      <w:r w:rsidRPr="004856CA">
        <w:rPr>
          <w:rFonts w:eastAsia="Calibri"/>
          <w:lang w:eastAsia="en-US"/>
        </w:rPr>
        <w:t xml:space="preserve">- добиться успешного получения аттестатов об окончании школы; </w:t>
      </w:r>
    </w:p>
    <w:p w:rsidR="005C5B26" w:rsidRPr="004856CA" w:rsidRDefault="005C5B26" w:rsidP="005C5B26">
      <w:pPr>
        <w:autoSpaceDE w:val="0"/>
        <w:autoSpaceDN w:val="0"/>
        <w:adjustRightInd w:val="0"/>
        <w:jc w:val="both"/>
        <w:rPr>
          <w:rFonts w:eastAsia="Calibri"/>
          <w:lang w:eastAsia="en-US"/>
        </w:rPr>
      </w:pPr>
      <w:r w:rsidRPr="004856CA">
        <w:rPr>
          <w:rFonts w:eastAsia="Calibri"/>
          <w:lang w:eastAsia="en-US"/>
        </w:rPr>
        <w:lastRenderedPageBreak/>
        <w:t xml:space="preserve">-повысить средний балл по результатам ГИА в образовательных учреждениях; </w:t>
      </w:r>
    </w:p>
    <w:p w:rsidR="005C5B26" w:rsidRPr="004856CA" w:rsidRDefault="005C5B26" w:rsidP="005C5B26">
      <w:pPr>
        <w:jc w:val="both"/>
        <w:rPr>
          <w:rFonts w:eastAsia="Calibri"/>
          <w:b/>
          <w:lang w:eastAsia="en-US"/>
        </w:rPr>
      </w:pPr>
      <w:r w:rsidRPr="004856CA">
        <w:rPr>
          <w:rFonts w:eastAsia="Calibri"/>
          <w:lang w:eastAsia="en-US"/>
        </w:rPr>
        <w:t>- добиваться качественного выполнения организаторами своих обязанностей.</w:t>
      </w:r>
    </w:p>
    <w:p w:rsidR="005C5B26" w:rsidRPr="004856CA" w:rsidRDefault="005C5B26" w:rsidP="005C5B26">
      <w:pPr>
        <w:jc w:val="both"/>
        <w:rPr>
          <w:rFonts w:eastAsia="Calibri"/>
          <w:lang w:eastAsia="en-US"/>
        </w:rPr>
      </w:pPr>
      <w:r w:rsidRPr="004856CA">
        <w:rPr>
          <w:rFonts w:eastAsia="Calibri"/>
          <w:lang w:eastAsia="en-US"/>
        </w:rPr>
        <w:t xml:space="preserve">     В целях качественного проведения работы по подготовке к ГИА-11 в 2020-2021 учебном  году целенаправленно проводилась  информационно-разъяснительная работа со всеми категориями участников ГИА: выпускниками, педагогами, родителями (законными представителями), выпускниками прошлых лет. Еженедельно с руководителями общеобразовательных учреждений в управлении образования проходили рабочие встречи, на которых  и освещались вопросы по организации и проведению ГИА.</w:t>
      </w:r>
    </w:p>
    <w:p w:rsidR="005C5B26" w:rsidRPr="004856CA" w:rsidRDefault="005C5B26" w:rsidP="005C5B26">
      <w:pPr>
        <w:autoSpaceDE w:val="0"/>
        <w:autoSpaceDN w:val="0"/>
        <w:adjustRightInd w:val="0"/>
        <w:jc w:val="both"/>
        <w:rPr>
          <w:rFonts w:eastAsia="Calibri"/>
          <w:lang w:eastAsia="en-US"/>
        </w:rPr>
      </w:pPr>
      <w:r w:rsidRPr="004856CA">
        <w:rPr>
          <w:rFonts w:eastAsia="Calibri"/>
          <w:lang w:eastAsia="en-US"/>
        </w:rPr>
        <w:t xml:space="preserve">    В рамках подготовки к ГИА до сведения педагогов доводилась актуальная информация по вопросам проведения ЕГЭ, подготовки учащихся к экзаменам. </w:t>
      </w:r>
    </w:p>
    <w:p w:rsidR="005C5B26" w:rsidRPr="004856CA" w:rsidRDefault="005C5B26" w:rsidP="005C5B26">
      <w:pPr>
        <w:autoSpaceDE w:val="0"/>
        <w:autoSpaceDN w:val="0"/>
        <w:adjustRightInd w:val="0"/>
        <w:jc w:val="both"/>
        <w:rPr>
          <w:rFonts w:eastAsia="Calibri"/>
          <w:lang w:eastAsia="en-US"/>
        </w:rPr>
      </w:pPr>
      <w:r w:rsidRPr="004856CA">
        <w:rPr>
          <w:rFonts w:eastAsia="Calibri"/>
          <w:lang w:eastAsia="en-US"/>
        </w:rPr>
        <w:t xml:space="preserve">Проведены родительские собрания в общеобразовательных учреждениях с целью ознакомления родителей выпускников с порядком проведения ЕГЭ: </w:t>
      </w:r>
    </w:p>
    <w:p w:rsidR="005C5B26" w:rsidRPr="004856CA" w:rsidRDefault="005C5B26" w:rsidP="005C5B26">
      <w:pPr>
        <w:autoSpaceDE w:val="0"/>
        <w:autoSpaceDN w:val="0"/>
        <w:adjustRightInd w:val="0"/>
        <w:jc w:val="both"/>
        <w:rPr>
          <w:rFonts w:eastAsia="Calibri"/>
          <w:lang w:eastAsia="en-US"/>
        </w:rPr>
      </w:pPr>
      <w:r w:rsidRPr="004856CA">
        <w:rPr>
          <w:rFonts w:eastAsia="Calibri"/>
          <w:lang w:eastAsia="en-US"/>
        </w:rPr>
        <w:t xml:space="preserve">- о сроках подачи заявлений на участие в ГИА -11; </w:t>
      </w:r>
    </w:p>
    <w:p w:rsidR="005C5B26" w:rsidRPr="004856CA" w:rsidRDefault="005C5B26" w:rsidP="005C5B26">
      <w:pPr>
        <w:autoSpaceDE w:val="0"/>
        <w:autoSpaceDN w:val="0"/>
        <w:adjustRightInd w:val="0"/>
        <w:jc w:val="both"/>
        <w:rPr>
          <w:rFonts w:eastAsia="Calibri"/>
          <w:lang w:eastAsia="en-US"/>
        </w:rPr>
      </w:pPr>
      <w:r w:rsidRPr="004856CA">
        <w:rPr>
          <w:rFonts w:eastAsia="Calibri"/>
          <w:lang w:eastAsia="en-US"/>
        </w:rPr>
        <w:t xml:space="preserve">- о сроках проведения ГИА, о выборе предметов для сдачи ГИА-11; </w:t>
      </w:r>
    </w:p>
    <w:p w:rsidR="005C5B26" w:rsidRPr="004856CA" w:rsidRDefault="005C5B26" w:rsidP="005C5B26">
      <w:pPr>
        <w:autoSpaceDE w:val="0"/>
        <w:autoSpaceDN w:val="0"/>
        <w:adjustRightInd w:val="0"/>
        <w:jc w:val="both"/>
        <w:rPr>
          <w:rFonts w:eastAsia="Calibri"/>
          <w:lang w:eastAsia="en-US"/>
        </w:rPr>
      </w:pPr>
      <w:r w:rsidRPr="004856CA">
        <w:rPr>
          <w:rFonts w:eastAsia="Calibri"/>
          <w:lang w:eastAsia="en-US"/>
        </w:rPr>
        <w:t xml:space="preserve">- о проведении итогового сочинения (изложения); </w:t>
      </w:r>
    </w:p>
    <w:p w:rsidR="005C5B26" w:rsidRPr="004856CA" w:rsidRDefault="005C5B26" w:rsidP="005C5B26">
      <w:pPr>
        <w:autoSpaceDE w:val="0"/>
        <w:autoSpaceDN w:val="0"/>
        <w:adjustRightInd w:val="0"/>
        <w:jc w:val="both"/>
        <w:rPr>
          <w:rFonts w:eastAsia="Calibri"/>
          <w:lang w:eastAsia="en-US"/>
        </w:rPr>
      </w:pPr>
      <w:r w:rsidRPr="004856CA">
        <w:rPr>
          <w:rFonts w:eastAsia="Calibri"/>
          <w:lang w:eastAsia="en-US"/>
        </w:rPr>
        <w:t xml:space="preserve">- об особенностях проведения экзаменов по математике, русскому языку, иностранным языкам; </w:t>
      </w:r>
    </w:p>
    <w:p w:rsidR="005C5B26" w:rsidRPr="004856CA" w:rsidRDefault="005C5B26" w:rsidP="005C5B26">
      <w:pPr>
        <w:jc w:val="both"/>
        <w:rPr>
          <w:rFonts w:eastAsia="Calibri"/>
          <w:lang w:eastAsia="en-US"/>
        </w:rPr>
      </w:pPr>
      <w:r w:rsidRPr="004856CA">
        <w:rPr>
          <w:rFonts w:eastAsia="Calibri"/>
          <w:lang w:eastAsia="en-US"/>
        </w:rPr>
        <w:t>- соблюдение требований порядка проведения ЕГЭ и основаниям для удаления с экзаменов за нарушение порядка его проведения.</w:t>
      </w:r>
    </w:p>
    <w:p w:rsidR="005C5B26" w:rsidRPr="004856CA" w:rsidRDefault="005C5B26" w:rsidP="005C5B26">
      <w:pPr>
        <w:jc w:val="both"/>
        <w:rPr>
          <w:rFonts w:eastAsia="Calibri"/>
          <w:lang w:eastAsia="en-US"/>
        </w:rPr>
      </w:pPr>
      <w:r w:rsidRPr="004856CA">
        <w:rPr>
          <w:rFonts w:eastAsia="Calibri"/>
          <w:lang w:eastAsia="en-US"/>
        </w:rPr>
        <w:t xml:space="preserve">       В течение всего учебного года учителями – предметниками велась систематическая подготовка учащихся выпускных классов   к предстоящей государственной итоговой аттестации: работа с открытым банком заданий на сайте ФИПИ, решались демоверсии экзаменационных КИМов, проводились диагностические срезы, предметные контрольные тесты, контрольные  работы, отрабатывались навыки заполнения экзаменационных и регистрационных бланков ЕГЭ, по графику проводились предметные консультации, дополнительные занятия с учащимися «группы риска». </w:t>
      </w:r>
    </w:p>
    <w:p w:rsidR="005C5B26" w:rsidRPr="004856CA" w:rsidRDefault="005C5B26" w:rsidP="005C5B26">
      <w:pPr>
        <w:autoSpaceDE w:val="0"/>
        <w:autoSpaceDN w:val="0"/>
        <w:adjustRightInd w:val="0"/>
        <w:jc w:val="both"/>
        <w:rPr>
          <w:rFonts w:eastAsia="Calibri"/>
          <w:lang w:eastAsia="en-US"/>
        </w:rPr>
      </w:pPr>
      <w:r w:rsidRPr="004856CA">
        <w:rPr>
          <w:rFonts w:eastAsia="Calibri"/>
          <w:lang w:eastAsia="en-US"/>
        </w:rPr>
        <w:t xml:space="preserve">     Управлением образования в  общеобразовательные учреждения направлялись справочные материалы для оформления методических и информационных стендов, проведения родительских собраний, классных часов. В начале учебного года во всех школах были оформлены общешкольные информационные стенды. </w:t>
      </w:r>
    </w:p>
    <w:p w:rsidR="005C5B26" w:rsidRPr="004856CA" w:rsidRDefault="005C5B26" w:rsidP="005C5B26">
      <w:pPr>
        <w:autoSpaceDE w:val="0"/>
        <w:autoSpaceDN w:val="0"/>
        <w:adjustRightInd w:val="0"/>
        <w:jc w:val="both"/>
        <w:rPr>
          <w:rFonts w:eastAsia="Calibri"/>
          <w:lang w:eastAsia="en-US"/>
        </w:rPr>
      </w:pPr>
      <w:r w:rsidRPr="004856CA">
        <w:rPr>
          <w:rFonts w:eastAsia="Calibri"/>
          <w:lang w:eastAsia="en-US"/>
        </w:rPr>
        <w:t xml:space="preserve">     Для проведения ГИА-11 для выпускников города и района был организован ППЭ-303 на базе ГБОУ СОШ №3 г. Малгобек,  где  были соблюдены санитарно-эпидемиологические правила, требования противопожарной и антитеррористической безопасности. Для соблюдения объективности проведения экзаменов были установлены камеры онлайн видеотрансляции. Совместными усилиями директора школы, руководителя ППЭ, членов ГЭК была обеспечена качественная подготовка ППЭ, замечаний со стороны контролирующих органов по подготовке  к экзаменам не было зафиксировано. </w:t>
      </w:r>
    </w:p>
    <w:p w:rsidR="005C5B26" w:rsidRPr="004856CA" w:rsidRDefault="005C5B26" w:rsidP="005C5B26">
      <w:pPr>
        <w:autoSpaceDE w:val="0"/>
        <w:autoSpaceDN w:val="0"/>
        <w:adjustRightInd w:val="0"/>
        <w:jc w:val="both"/>
        <w:rPr>
          <w:rFonts w:eastAsia="Calibri"/>
          <w:lang w:eastAsia="en-US"/>
        </w:rPr>
      </w:pPr>
      <w:r w:rsidRPr="004856CA">
        <w:rPr>
          <w:rFonts w:eastAsia="Calibri"/>
          <w:lang w:eastAsia="en-US"/>
        </w:rPr>
        <w:t xml:space="preserve">    С учетом требований нормативных документов проводилось  распределение сотрудников ППЭ на экзамены. С целью обнаружения средств связи на входе  ППЭ была расположена металлорамка,  установлен блокиратор сотовой связи.</w:t>
      </w:r>
    </w:p>
    <w:p w:rsidR="005C5B26" w:rsidRPr="004856CA" w:rsidRDefault="005C5B26" w:rsidP="005C5B26">
      <w:pPr>
        <w:autoSpaceDE w:val="0"/>
        <w:autoSpaceDN w:val="0"/>
        <w:adjustRightInd w:val="0"/>
        <w:jc w:val="both"/>
        <w:rPr>
          <w:rFonts w:eastAsia="Calibri"/>
          <w:lang w:eastAsia="en-US"/>
        </w:rPr>
      </w:pPr>
      <w:r w:rsidRPr="004856CA">
        <w:rPr>
          <w:rFonts w:eastAsia="Calibri"/>
          <w:lang w:eastAsia="en-US"/>
        </w:rPr>
        <w:t xml:space="preserve">      Для обеспечения работы ППЭ во время проведения ЕГЭ сформирована база данных сотрудников ППЭ. Все они - руководители,   организаторы,  технические специалисты,  члены ГЭК прошли дистанционное обучение на портале «Учебная платформа по подготовке специалистов, привлекаемых к ГИА» Федерального центра тестирования с получением сертификата и  очное обучение -  в ИПКРО РИ.   </w:t>
      </w:r>
    </w:p>
    <w:p w:rsidR="005C5B26" w:rsidRPr="004856CA" w:rsidRDefault="005C5B26" w:rsidP="005C5B26">
      <w:pPr>
        <w:autoSpaceDE w:val="0"/>
        <w:autoSpaceDN w:val="0"/>
        <w:adjustRightInd w:val="0"/>
        <w:jc w:val="both"/>
        <w:rPr>
          <w:rFonts w:eastAsia="Calibri"/>
          <w:lang w:eastAsia="en-US"/>
        </w:rPr>
      </w:pPr>
      <w:r w:rsidRPr="004856CA">
        <w:rPr>
          <w:rFonts w:eastAsia="Calibri"/>
          <w:lang w:eastAsia="en-US"/>
        </w:rPr>
        <w:t xml:space="preserve">       С целью практического ознакомления с процедурой печати полного комплекта экзаменационных материалов в аудиториях и сканирования экзаменационных материалов в ППЭ были проведены апробации по математике, русскому  языку,  английскому языку, информатике. </w:t>
      </w:r>
    </w:p>
    <w:p w:rsidR="005C5B26" w:rsidRPr="004856CA" w:rsidRDefault="005C5B26" w:rsidP="005C5B26">
      <w:pPr>
        <w:autoSpaceDE w:val="0"/>
        <w:autoSpaceDN w:val="0"/>
        <w:adjustRightInd w:val="0"/>
        <w:jc w:val="both"/>
        <w:rPr>
          <w:rFonts w:eastAsia="Calibri"/>
          <w:lang w:eastAsia="en-US"/>
        </w:rPr>
      </w:pPr>
      <w:r w:rsidRPr="004856CA">
        <w:rPr>
          <w:rFonts w:eastAsia="Calibri"/>
          <w:lang w:eastAsia="en-US"/>
        </w:rPr>
        <w:t xml:space="preserve">       В целях своевременной доставки выпускников в ППЭ подвоз осуществлялся на школьном транспорте в сопровождении ответственного  руководителя ОО. </w:t>
      </w:r>
    </w:p>
    <w:p w:rsidR="005C5B26" w:rsidRPr="004856CA" w:rsidRDefault="005C5B26" w:rsidP="005C5B26">
      <w:pPr>
        <w:jc w:val="both"/>
        <w:rPr>
          <w:rFonts w:eastAsia="Calibri"/>
          <w:lang w:eastAsia="en-US"/>
        </w:rPr>
      </w:pPr>
      <w:r w:rsidRPr="004856CA">
        <w:rPr>
          <w:rFonts w:eastAsia="Calibri"/>
          <w:lang w:eastAsia="en-US"/>
        </w:rPr>
        <w:t xml:space="preserve">      Проведение экзаменов осуществлялось в соответствии с требованиями, установленными федеральными и региональными нормативными документами. Распределение участников ЕГЭ и организаторов по аудиториям осуществлялось автоматизировано в РЦОИ:  использовалась  технология передачи ЭМ по сети Интернет и сканирование ЭМ в аудиториях </w:t>
      </w:r>
      <w:r w:rsidRPr="004856CA">
        <w:rPr>
          <w:rFonts w:eastAsia="Calibri"/>
          <w:lang w:eastAsia="en-US"/>
        </w:rPr>
        <w:lastRenderedPageBreak/>
        <w:t>ППЭ – применялась  автоматическая генерация индивидуальных КИМ на ЕГЭ непосредственно в ППЭ. Такая технология была применена для защиты от утечек КИМ до экзаменов.  Также ЕГЭ по информатике и ИКТ проводился  в компьютерной форме. Наши дети, выбравшие  этот предмет, сдавали ЕГЭ  в г. Назрань.</w:t>
      </w:r>
    </w:p>
    <w:p w:rsidR="005C5B26" w:rsidRPr="004856CA" w:rsidRDefault="005C5B26" w:rsidP="005C5B26">
      <w:pPr>
        <w:jc w:val="both"/>
        <w:rPr>
          <w:rFonts w:eastAsia="Calibri"/>
          <w:lang w:eastAsia="en-US"/>
        </w:rPr>
      </w:pPr>
      <w:r w:rsidRPr="004856CA">
        <w:rPr>
          <w:rFonts w:eastAsia="Calibri"/>
          <w:lang w:eastAsia="en-US"/>
        </w:rPr>
        <w:t xml:space="preserve">     Для внедрения данных технологий  было  организовано  теоретическое и практическое обучение лиц, привлекаемых к проведению ЕГЭ. Апробации по использованию новых технологий при проведении ЕГЭ с участием работников и учащихся 11-х классов проходили, так же как и тестирование систем видеонаблюдения, мониторинг технической готовности ППЭ. </w:t>
      </w:r>
    </w:p>
    <w:p w:rsidR="005C5B26" w:rsidRPr="004856CA" w:rsidRDefault="005C5B26" w:rsidP="005C5B26">
      <w:pPr>
        <w:autoSpaceDE w:val="0"/>
        <w:autoSpaceDN w:val="0"/>
        <w:adjustRightInd w:val="0"/>
        <w:jc w:val="both"/>
        <w:rPr>
          <w:rFonts w:eastAsia="Calibri"/>
          <w:lang w:eastAsia="en-US"/>
        </w:rPr>
      </w:pPr>
      <w:r w:rsidRPr="004856CA">
        <w:rPr>
          <w:rFonts w:eastAsia="Calibri"/>
          <w:lang w:eastAsia="en-US"/>
        </w:rPr>
        <w:t xml:space="preserve">      Для оказания в случае необходимости медицинской помощи участникам ЕГЭ на ППЭ присутствовали медицинские работники – врач и медсестра, которые прошли инструктаж по процедуре проведения ЕГЭ, ведению журнала учета обращений выпускников. Медицинский кабинет был оснащен в соответствии с Методическими рекомендациями по оснащению пунктов медицинской помощи обучающимся в пунктах приема экзаменов. </w:t>
      </w:r>
    </w:p>
    <w:p w:rsidR="005C5B26" w:rsidRPr="004856CA" w:rsidRDefault="005C5B26" w:rsidP="005C5B26">
      <w:pPr>
        <w:jc w:val="both"/>
        <w:rPr>
          <w:rFonts w:eastAsia="Calibri"/>
          <w:lang w:eastAsia="en-US"/>
        </w:rPr>
      </w:pPr>
      <w:r w:rsidRPr="004856CA">
        <w:rPr>
          <w:rFonts w:eastAsia="Calibri"/>
          <w:bCs/>
          <w:lang w:eastAsia="en-US"/>
        </w:rPr>
        <w:t xml:space="preserve">         </w:t>
      </w:r>
      <w:r w:rsidRPr="004856CA">
        <w:rPr>
          <w:rFonts w:eastAsia="Calibri"/>
          <w:lang w:eastAsia="en-US"/>
        </w:rPr>
        <w:t>В целом, результаты ГИА в полной мере отражают знания учащихся и позволяют объективно оценивать качество подготовки выпускников.</w:t>
      </w:r>
      <w:r w:rsidRPr="004856CA">
        <w:t xml:space="preserve"> </w:t>
      </w:r>
    </w:p>
    <w:p w:rsidR="005C5B26" w:rsidRPr="004856CA" w:rsidRDefault="005C5B26" w:rsidP="005C5B26">
      <w:pPr>
        <w:jc w:val="both"/>
        <w:rPr>
          <w:rFonts w:eastAsia="Calibri"/>
          <w:lang w:eastAsia="en-US"/>
        </w:rPr>
      </w:pPr>
      <w:r w:rsidRPr="004856CA">
        <w:rPr>
          <w:rFonts w:eastAsia="Calibri"/>
          <w:lang w:eastAsia="en-US"/>
        </w:rPr>
        <w:t xml:space="preserve">      На основании вышеизложенного при организации мероприятий по подготовке к государственной итоговой аттестации в 2021– 2022 учебном году ОО необходимо:</w:t>
      </w:r>
    </w:p>
    <w:p w:rsidR="005C5B26" w:rsidRPr="004856CA" w:rsidRDefault="005C5B26" w:rsidP="005C5B26">
      <w:pPr>
        <w:numPr>
          <w:ilvl w:val="0"/>
          <w:numId w:val="1"/>
        </w:numPr>
        <w:jc w:val="both"/>
        <w:rPr>
          <w:rFonts w:eastAsia="Calibri"/>
          <w:lang w:eastAsia="en-US"/>
        </w:rPr>
      </w:pPr>
      <w:r w:rsidRPr="004856CA">
        <w:rPr>
          <w:rFonts w:eastAsia="Calibri"/>
          <w:lang w:eastAsia="en-US"/>
        </w:rPr>
        <w:t>Проводить анализ и мониторинг статистических данных результатов ГИА.</w:t>
      </w:r>
    </w:p>
    <w:p w:rsidR="005C5B26" w:rsidRPr="004856CA" w:rsidRDefault="005C5B26" w:rsidP="005C5B26">
      <w:pPr>
        <w:numPr>
          <w:ilvl w:val="0"/>
          <w:numId w:val="1"/>
        </w:numPr>
        <w:jc w:val="both"/>
        <w:rPr>
          <w:rFonts w:eastAsia="Calibri"/>
          <w:lang w:eastAsia="en-US"/>
        </w:rPr>
      </w:pPr>
      <w:r w:rsidRPr="004856CA">
        <w:rPr>
          <w:rFonts w:eastAsia="Calibri"/>
          <w:lang w:eastAsia="en-US"/>
        </w:rPr>
        <w:t>Обсудить результаты ОГЭ и  ЕГЭ на заседаниях школьных методических объединений</w:t>
      </w:r>
    </w:p>
    <w:p w:rsidR="005C5B26" w:rsidRPr="004856CA" w:rsidRDefault="005C5B26" w:rsidP="005C5B26">
      <w:pPr>
        <w:jc w:val="both"/>
        <w:rPr>
          <w:rFonts w:eastAsia="Calibri"/>
          <w:lang w:eastAsia="en-US"/>
        </w:rPr>
      </w:pPr>
      <w:r w:rsidRPr="004856CA">
        <w:rPr>
          <w:rFonts w:eastAsia="Calibri"/>
          <w:lang w:eastAsia="en-US"/>
        </w:rPr>
        <w:t>(далее - ШМО), разработать план устранения недостатков и обеспечить его выполнение в</w:t>
      </w:r>
    </w:p>
    <w:p w:rsidR="005C5B26" w:rsidRPr="004856CA" w:rsidRDefault="005C5B26" w:rsidP="005C5B26">
      <w:pPr>
        <w:jc w:val="both"/>
        <w:rPr>
          <w:rFonts w:eastAsia="Calibri"/>
          <w:lang w:eastAsia="en-US"/>
        </w:rPr>
      </w:pPr>
      <w:r w:rsidRPr="004856CA">
        <w:rPr>
          <w:rFonts w:eastAsia="Calibri"/>
          <w:lang w:eastAsia="en-US"/>
        </w:rPr>
        <w:t>течение учебного года.</w:t>
      </w:r>
    </w:p>
    <w:p w:rsidR="005C5B26" w:rsidRPr="004856CA" w:rsidRDefault="005C5B26" w:rsidP="005C5B26">
      <w:pPr>
        <w:jc w:val="both"/>
        <w:rPr>
          <w:rFonts w:eastAsia="Calibri"/>
          <w:lang w:eastAsia="en-US"/>
        </w:rPr>
      </w:pPr>
      <w:r w:rsidRPr="004856CA">
        <w:rPr>
          <w:rFonts w:eastAsia="Calibri"/>
          <w:lang w:eastAsia="en-US"/>
        </w:rPr>
        <w:t xml:space="preserve">    2. Составить календарный план мероприятий по подготовке к проведению государственной итоговой аттестации в 2022 году.</w:t>
      </w:r>
    </w:p>
    <w:p w:rsidR="005C5B26" w:rsidRPr="004856CA" w:rsidRDefault="005C5B26" w:rsidP="005C5B26">
      <w:pPr>
        <w:jc w:val="both"/>
        <w:rPr>
          <w:rFonts w:eastAsia="Calibri"/>
          <w:lang w:eastAsia="en-US"/>
        </w:rPr>
      </w:pPr>
      <w:r w:rsidRPr="004856CA">
        <w:rPr>
          <w:rFonts w:eastAsia="Calibri"/>
          <w:lang w:eastAsia="en-US"/>
        </w:rPr>
        <w:t xml:space="preserve">    3. Определить системный подход в работе с тремя категориями учащихся (одаренными, «резерв», слабоуспевающими) с целью повышения успеваемости и качества</w:t>
      </w:r>
    </w:p>
    <w:p w:rsidR="005C5B26" w:rsidRPr="004856CA" w:rsidRDefault="005C5B26" w:rsidP="005C5B26">
      <w:pPr>
        <w:jc w:val="both"/>
        <w:rPr>
          <w:rFonts w:eastAsia="Calibri"/>
          <w:lang w:eastAsia="en-US"/>
        </w:rPr>
      </w:pPr>
      <w:r w:rsidRPr="004856CA">
        <w:rPr>
          <w:rFonts w:eastAsia="Calibri"/>
          <w:lang w:eastAsia="en-US"/>
        </w:rPr>
        <w:t>знаний.</w:t>
      </w:r>
    </w:p>
    <w:p w:rsidR="005C5B26" w:rsidRPr="004856CA" w:rsidRDefault="005C5B26" w:rsidP="005C5B26">
      <w:pPr>
        <w:jc w:val="both"/>
        <w:rPr>
          <w:rFonts w:eastAsia="Calibri"/>
          <w:lang w:eastAsia="en-US"/>
        </w:rPr>
      </w:pPr>
      <w:r w:rsidRPr="004856CA">
        <w:rPr>
          <w:rFonts w:eastAsia="Calibri"/>
          <w:lang w:eastAsia="en-US"/>
        </w:rPr>
        <w:t xml:space="preserve">    2. Принять участие в диагностическом тестировании учащихся 10, 11 классов в форме ЕГЭ.</w:t>
      </w:r>
    </w:p>
    <w:p w:rsidR="005C5B26" w:rsidRPr="004856CA" w:rsidRDefault="005C5B26" w:rsidP="005C5B26">
      <w:pPr>
        <w:jc w:val="both"/>
        <w:rPr>
          <w:rFonts w:eastAsia="Calibri"/>
          <w:lang w:eastAsia="en-US"/>
        </w:rPr>
      </w:pPr>
      <w:r w:rsidRPr="004856CA">
        <w:rPr>
          <w:rFonts w:eastAsia="Calibri"/>
          <w:lang w:eastAsia="en-US"/>
        </w:rPr>
        <w:t xml:space="preserve">     5. Проводить информационно-разъяснительную работу с выпускниками 11 –х классов  и их родителями (законными представителями) об особенностях проведения ГИА в 2022году.</w:t>
      </w:r>
    </w:p>
    <w:p w:rsidR="005C5B26" w:rsidRPr="000412AE" w:rsidRDefault="005C5B26" w:rsidP="000412AE">
      <w:pPr>
        <w:autoSpaceDE w:val="0"/>
        <w:autoSpaceDN w:val="0"/>
        <w:adjustRightInd w:val="0"/>
        <w:jc w:val="both"/>
        <w:rPr>
          <w:rFonts w:eastAsia="Calibri"/>
          <w:b/>
          <w:bCs/>
          <w:lang w:eastAsia="en-US"/>
        </w:rPr>
      </w:pPr>
      <w:r w:rsidRPr="004856CA">
        <w:rPr>
          <w:rFonts w:eastAsia="Calibri"/>
          <w:b/>
          <w:bCs/>
          <w:lang w:eastAsia="en-US"/>
        </w:rPr>
        <w:t xml:space="preserve">        </w:t>
      </w:r>
      <w:r>
        <w:rPr>
          <w:b/>
          <w:bCs/>
        </w:rPr>
        <w:t xml:space="preserve"> </w:t>
      </w:r>
      <w:r w:rsidRPr="004856CA">
        <w:rPr>
          <w:b/>
          <w:bCs/>
        </w:rPr>
        <w:t>Укрепление и развитие кадрового потенциала</w:t>
      </w:r>
    </w:p>
    <w:p w:rsidR="005C5B26" w:rsidRPr="004856CA" w:rsidRDefault="005C5B26" w:rsidP="005C5B26">
      <w:pPr>
        <w:jc w:val="both"/>
      </w:pPr>
      <w:r w:rsidRPr="004856CA">
        <w:t xml:space="preserve">       В  школах города и района  трудятся 2652 человек (в т.ч. 1040 в ОО города), из них </w:t>
      </w:r>
      <w:r w:rsidRPr="004856CA">
        <w:rPr>
          <w:b/>
        </w:rPr>
        <w:t>1802</w:t>
      </w:r>
      <w:r w:rsidRPr="004856CA">
        <w:t xml:space="preserve"> педагога (</w:t>
      </w:r>
      <w:r w:rsidRPr="004856CA">
        <w:rPr>
          <w:b/>
        </w:rPr>
        <w:t>697</w:t>
      </w:r>
      <w:r w:rsidRPr="004856CA">
        <w:t xml:space="preserve"> – по городу).  Количество педагогов, имеющих высшую категорию  - 227 человека, первую категорию-108, что составляет  19 %. Всего учителей из общего  числа педработников – 1445, из них с высшим образованием – 1079, неоконченным высшим -  27, со средним специальным образованием – 339 человек; количество психологов – 37, социальных педагогов – 202. Имеют звание - «Почетный работник общего образования РФ»-372,  «Ветеран труда» - 10,  «Заслуженный учитель РИ» - 22,  «Заслуженный учитель РФ» - 2, «Отличник народного просвещения» - 10 человек.</w:t>
      </w:r>
    </w:p>
    <w:p w:rsidR="005C5B26" w:rsidRPr="004856CA" w:rsidRDefault="005C5B26" w:rsidP="005C5B26">
      <w:pPr>
        <w:jc w:val="both"/>
      </w:pPr>
      <w:r w:rsidRPr="004856CA">
        <w:t xml:space="preserve">        Обеспеченность образовательных организаций педагогическими кадрами составила 100%. </w:t>
      </w:r>
    </w:p>
    <w:p w:rsidR="005C5B26" w:rsidRPr="004856CA" w:rsidRDefault="005C5B26" w:rsidP="005C5B26">
      <w:pPr>
        <w:jc w:val="both"/>
      </w:pPr>
      <w:r w:rsidRPr="004856CA">
        <w:t xml:space="preserve">       Всего в учебном году   курсы повышения квалификации  в очном  и дистанционном формате прошли 2470 педагогов. На базе ГБОУ ДПО ИПК РО РИ за 2020-2021 учебный год обучились 1268 человек. В том числе  61 учитель -  по теме  «Содержание и технологии дополнительного образования детей в условиях реализации современной модели образования» (02.08.2020 г.),  11 - «Реализация принципа преемственности в преподавании ингушского языка и литературы в основной и средней школе в условиях требования новых стандартов» (15.09.20 г.), 96 -  «Организация включения детей с ОВЗ и детей-инвалидов в сфере дополнительного образования» (7.10.20 г.),  4 - «Совершенствование педагогического профессионализма учителей информатики в соответствии с требованиями ФГОС ОО», 13 - «Методика подготовки проведения и оценивания ВПР по математике» (27.10.20 г.), 11- «Оценивание ответов на задание Всероссийских проверочных работ по предметам «Химия» И Биология» (21.10.20 г.), 13 - «Технологии практико-ориентированного обучения на уроках физики при подготовке к международному исследованию PIZA» (12.11.20 г.), 12 - «Совершенствование профессиональных компетенций учителей в рамках оценочных </w:t>
      </w:r>
      <w:r w:rsidRPr="004856CA">
        <w:lastRenderedPageBreak/>
        <w:t xml:space="preserve">процедур по учебному предмету «английский язык»» (14.11.20 г.), 19 - «Развитие профессиональных компетенций учителя математики по формированию функциональной грамотности обучающихся» (26.10.2020 г.), 13 - «Методика подготовки проведения и оценивания ВПР по математики» (27.10.20 г.), 33 - «Содержание и методика преподавания комплексного курса ОРКСЭ в условиях реализации требований ФГОС НОО» </w:t>
      </w:r>
    </w:p>
    <w:p w:rsidR="005C5B26" w:rsidRPr="004856CA" w:rsidRDefault="005C5B26" w:rsidP="005C5B26">
      <w:pPr>
        <w:jc w:val="both"/>
      </w:pPr>
      <w:r w:rsidRPr="004856CA">
        <w:t>(16.12.20г.), 103 - «Медиация в системе образования» (23.02.21 г.), 6 - «Профессиональная компетентность воспитателя ДОО в реализации ФГОС ДОО на основе системно-деятельного подхода» (02.03.2021 г.),  4 - «Анализ результатов оценочных процедур школьников и их использование для обеспечения качественного образования в профессиональной деятельности учителя физики» (6.03.21 г.), 8 - «Современные подходы в преподавании математики» (24.02.21г.),  3- «Подготовка экспертов для работы в региональной предметной комиссии по проверке выполнения знаний с развернутым предметом экзаменационных работ ГИА в 2021 году» (15.04.21 г.),  1 - «Профессиональная компетентность воспитателя ДОО в реализации ФГОС ДО на основе системно-деятельного подхода»  (17.03.21 г.),  3 - «Совершенствование знаний педагога в области методики предмета «технология» в условиях реализации обновленного содержания образования» (17.05.21 г.), 1 - «Национальная система учительского роста и профессионального стандарта педагога» (26.03.21 г.), 300 - «Об организации педагогических специалистов, привлекаемых к проведению государственной итоговой аттестации по образовательным программам основного общего образования в Республики Ингушетия в 2021 году» (29.04.21 г.), 29 - «Профилактика терроризма и экстремизма в молодежной среде» (03.06.21 г.), 12 - «Совершенствование педагогического профессионализма учителей информатики в соответствии с требованиями ФГОС ООО и изменениями ЕГЭ в 2021 году» (20.05.21 г.), 328 - «Об организации педагогических специалистов, привлекаемых к проведению государственной итоговой аттестации по образовательным программам основного общего и среднего общего образования в Республики Ингушетия в 2021 году», 4 - «Подготовка руководителей пунктов проведения экспертизы, привлекающих к проведению государственной итоговой аттестации обучающихся по образовательным программам среднего и основного общего образования в 2021г.» (25.05.21 г.), 10 - «Совершенствование профессиональных компетенций педагогов в процессе обучения предмету «Английский язык» в основной школе» (25.05.21 г.), 36 - «Организация инклюзивного образования детей с ОВЗ в общеобразовательной организации», 39 - «Методика обучения истории религии в условиях реализации ФГОС ООО ФГОС СОО» (25.05.21 г.), 95 - «Об организации летнего отдыха и оздоровления детей и подростков в пришкольных лагерях дневного пребывания» (07.06.21 г.)</w:t>
      </w:r>
    </w:p>
    <w:p w:rsidR="005C5B26" w:rsidRPr="004856CA" w:rsidRDefault="005C5B26" w:rsidP="005C5B26">
      <w:pPr>
        <w:jc w:val="both"/>
      </w:pPr>
      <w:bookmarkStart w:id="0" w:name="_GoBack"/>
      <w:bookmarkEnd w:id="0"/>
      <w:r w:rsidRPr="004856CA">
        <w:t xml:space="preserve">  </w:t>
      </w:r>
      <w:r w:rsidRPr="004856CA">
        <w:rPr>
          <w:rFonts w:eastAsia="Calibri"/>
          <w:lang w:eastAsia="en-US"/>
        </w:rPr>
        <w:t xml:space="preserve">128  человек  из  числа  учителей русского языка, математики, физики, химии, биологии прошли </w:t>
      </w:r>
      <w:r w:rsidRPr="004856CA">
        <w:rPr>
          <w:rFonts w:eastAsia="Calibri"/>
          <w:b/>
          <w:lang w:eastAsia="en-US"/>
        </w:rPr>
        <w:t xml:space="preserve"> </w:t>
      </w:r>
      <w:r w:rsidRPr="004856CA">
        <w:rPr>
          <w:rFonts w:eastAsia="Calibri"/>
          <w:lang w:eastAsia="en-US"/>
        </w:rPr>
        <w:t xml:space="preserve">дистанционно  обучение в рамках реализации федерального проекта «Учитель будущего»   ФГАОУ ДПО «Центр реализации государственной образовательной политики и информационных технологий»,  17 учителей - </w:t>
      </w:r>
      <w:r w:rsidRPr="004856CA">
        <w:t xml:space="preserve">по совершенствованию предметных и методических компетенций (в том числе в области формирования функциональной грамотности обучающихся) в рамках того же проекта федерального проекта «Учитель будущего».      По программе «Школа современного учителя» прошли обучение 98 учителей. </w:t>
      </w:r>
    </w:p>
    <w:p w:rsidR="005C5B26" w:rsidRPr="004856CA" w:rsidRDefault="005C5B26" w:rsidP="005C5B26">
      <w:pPr>
        <w:jc w:val="both"/>
        <w:rPr>
          <w:u w:val="single"/>
        </w:rPr>
      </w:pPr>
      <w:r w:rsidRPr="004856CA">
        <w:t xml:space="preserve">      Курсовую подготовку прошли по программе: «Повышение эффективности и качества преподавания иностранного языка в условиях реализации ФГОС основного и среднего общего образования» прошли 21 человек,  81 педагог -  по темам «Содержание и методика преподавания русского языка в условиях реализации ФГОС основного и среднего общего образования», «Реализация федеральных государственных стандартов в системе инклюзивного образования обучающихся с ограниченными возможностями здоровья». </w:t>
      </w:r>
    </w:p>
    <w:p w:rsidR="005C5B26" w:rsidRPr="004856CA" w:rsidRDefault="005C5B26" w:rsidP="005C5B26">
      <w:pPr>
        <w:jc w:val="both"/>
        <w:rPr>
          <w:u w:val="single"/>
        </w:rPr>
      </w:pPr>
    </w:p>
    <w:p w:rsidR="005C5B26" w:rsidRPr="004856CA" w:rsidRDefault="005C5B26" w:rsidP="005C5B26">
      <w:pPr>
        <w:jc w:val="both"/>
        <w:rPr>
          <w:rFonts w:eastAsia="Calibri"/>
          <w:lang w:eastAsia="en-US"/>
        </w:rPr>
      </w:pPr>
      <w:r w:rsidRPr="004856CA">
        <w:rPr>
          <w:rFonts w:eastAsia="Calibri"/>
          <w:b/>
          <w:lang w:eastAsia="en-US"/>
        </w:rPr>
        <w:t xml:space="preserve">     </w:t>
      </w:r>
      <w:r w:rsidRPr="004856CA">
        <w:rPr>
          <w:rFonts w:eastAsia="Calibri"/>
          <w:lang w:eastAsia="en-US"/>
        </w:rPr>
        <w:t xml:space="preserve"> Перед МОиН, Управлением образования, образовательными организациями, школьными методическим службами стоит важная задача – помогать учителям  осваивать новые образовательные технологии, спокойно и уверенно входить в национальные проекты.</w:t>
      </w:r>
    </w:p>
    <w:p w:rsidR="005C5B26" w:rsidRPr="004856CA" w:rsidRDefault="005C5B26" w:rsidP="000412AE">
      <w:pPr>
        <w:jc w:val="both"/>
        <w:rPr>
          <w:rFonts w:eastAsia="Calibri"/>
          <w:lang w:eastAsia="en-US"/>
        </w:rPr>
      </w:pPr>
      <w:r w:rsidRPr="004856CA">
        <w:rPr>
          <w:rFonts w:eastAsia="Calibri"/>
          <w:lang w:eastAsia="en-US"/>
        </w:rPr>
        <w:t xml:space="preserve">  </w:t>
      </w:r>
    </w:p>
    <w:p w:rsidR="005C5B26" w:rsidRPr="009356EA" w:rsidRDefault="005C5B26" w:rsidP="005C5B26">
      <w:pPr>
        <w:spacing w:line="259" w:lineRule="auto"/>
        <w:rPr>
          <w:rFonts w:ascii="Calibri" w:eastAsia="Calibri" w:hAnsi="Calibri"/>
          <w:sz w:val="22"/>
          <w:szCs w:val="22"/>
          <w:lang w:eastAsia="en-US"/>
        </w:rPr>
      </w:pPr>
    </w:p>
    <w:p w:rsidR="005C5B26" w:rsidRPr="00517CB9" w:rsidRDefault="005C5B26" w:rsidP="005C5B26">
      <w:pPr>
        <w:autoSpaceDE w:val="0"/>
        <w:autoSpaceDN w:val="0"/>
        <w:adjustRightInd w:val="0"/>
        <w:jc w:val="both"/>
        <w:rPr>
          <w:rFonts w:eastAsia="Calibri"/>
          <w:color w:val="000000"/>
          <w:sz w:val="28"/>
          <w:szCs w:val="28"/>
          <w:lang w:eastAsia="en-US"/>
        </w:rPr>
      </w:pPr>
    </w:p>
    <w:p w:rsidR="00B54B2E" w:rsidRDefault="00B54B2E"/>
    <w:sectPr w:rsidR="00B54B2E" w:rsidSect="005C5B26">
      <w:footerReference w:type="default" r:id="rId7"/>
      <w:pgSz w:w="11906" w:h="16838"/>
      <w:pgMar w:top="539"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7A4" w:rsidRDefault="00F877A4">
      <w:r>
        <w:separator/>
      </w:r>
    </w:p>
  </w:endnote>
  <w:endnote w:type="continuationSeparator" w:id="0">
    <w:p w:rsidR="00F877A4" w:rsidRDefault="00F8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66F" w:rsidRDefault="005C5B26">
    <w:pPr>
      <w:pStyle w:val="a7"/>
      <w:jc w:val="right"/>
    </w:pPr>
    <w:r>
      <w:fldChar w:fldCharType="begin"/>
    </w:r>
    <w:r>
      <w:instrText xml:space="preserve"> PAGE   \* MERGEFORMAT </w:instrText>
    </w:r>
    <w:r>
      <w:fldChar w:fldCharType="separate"/>
    </w:r>
    <w:r w:rsidR="0088617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7A4" w:rsidRDefault="00F877A4">
      <w:r>
        <w:separator/>
      </w:r>
    </w:p>
  </w:footnote>
  <w:footnote w:type="continuationSeparator" w:id="0">
    <w:p w:rsidR="00F877A4" w:rsidRDefault="00F87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855C9"/>
    <w:multiLevelType w:val="hybridMultilevel"/>
    <w:tmpl w:val="00260A3A"/>
    <w:lvl w:ilvl="0" w:tplc="8250D72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C4"/>
    <w:rsid w:val="000412AE"/>
    <w:rsid w:val="003F1FAD"/>
    <w:rsid w:val="00581C98"/>
    <w:rsid w:val="005C5B26"/>
    <w:rsid w:val="006F7EC4"/>
    <w:rsid w:val="0088617F"/>
    <w:rsid w:val="00B54B2E"/>
    <w:rsid w:val="00C65020"/>
    <w:rsid w:val="00D33ACB"/>
    <w:rsid w:val="00F877A4"/>
    <w:rsid w:val="00FC1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CD7C"/>
  <w15:chartTrackingRefBased/>
  <w15:docId w15:val="{5F5B6AC9-5DEC-49D9-B3FE-2BC50DD3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B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C5B26"/>
    <w:pPr>
      <w:spacing w:after="120"/>
      <w:ind w:left="283"/>
    </w:pPr>
    <w:rPr>
      <w:lang w:val="x-none" w:eastAsia="x-none"/>
    </w:rPr>
  </w:style>
  <w:style w:type="character" w:customStyle="1" w:styleId="a4">
    <w:name w:val="Основной текст с отступом Знак"/>
    <w:basedOn w:val="a0"/>
    <w:link w:val="a3"/>
    <w:rsid w:val="005C5B26"/>
    <w:rPr>
      <w:rFonts w:ascii="Times New Roman" w:eastAsia="Times New Roman" w:hAnsi="Times New Roman" w:cs="Times New Roman"/>
      <w:sz w:val="24"/>
      <w:szCs w:val="24"/>
      <w:lang w:val="x-none" w:eastAsia="x-none"/>
    </w:rPr>
  </w:style>
  <w:style w:type="paragraph" w:styleId="a5">
    <w:name w:val="No Spacing"/>
    <w:link w:val="a6"/>
    <w:uiPriority w:val="99"/>
    <w:qFormat/>
    <w:rsid w:val="005C5B26"/>
    <w:pPr>
      <w:spacing w:after="0" w:line="240" w:lineRule="auto"/>
    </w:pPr>
    <w:rPr>
      <w:rFonts w:ascii="Calibri" w:eastAsia="Calibri" w:hAnsi="Calibri" w:cs="Times New Roman"/>
    </w:rPr>
  </w:style>
  <w:style w:type="paragraph" w:styleId="a7">
    <w:name w:val="footer"/>
    <w:basedOn w:val="a"/>
    <w:link w:val="a8"/>
    <w:uiPriority w:val="99"/>
    <w:unhideWhenUsed/>
    <w:rsid w:val="005C5B26"/>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5C5B26"/>
    <w:rPr>
      <w:rFonts w:ascii="Times New Roman" w:eastAsia="Times New Roman" w:hAnsi="Times New Roman" w:cs="Times New Roman"/>
      <w:sz w:val="24"/>
      <w:szCs w:val="24"/>
      <w:lang w:val="x-none" w:eastAsia="x-none"/>
    </w:rPr>
  </w:style>
  <w:style w:type="character" w:customStyle="1" w:styleId="a6">
    <w:name w:val="Без интервала Знак"/>
    <w:link w:val="a5"/>
    <w:uiPriority w:val="99"/>
    <w:rsid w:val="005C5B2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3045</Words>
  <Characters>17357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xadishat</dc:creator>
  <cp:keywords/>
  <dc:description/>
  <cp:lastModifiedBy>xadishat</cp:lastModifiedBy>
  <cp:revision>2</cp:revision>
  <dcterms:created xsi:type="dcterms:W3CDTF">2021-09-24T08:23:00Z</dcterms:created>
  <dcterms:modified xsi:type="dcterms:W3CDTF">2021-09-24T08:23:00Z</dcterms:modified>
</cp:coreProperties>
</file>