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Обеспечение здоровья, безопасности, качества услуг по присмотру и уходу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Обеспечение здоровья, безопасности, качества услуг по присмотру и уходу оценивался по следующим показателям:</w:t>
      </w:r>
    </w:p>
    <w:p w:rsidR="00CF6AB2" w:rsidRPr="00FE0DC3" w:rsidRDefault="00CF6AB2" w:rsidP="00CF6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Наличие мероприятий по сохранению и укреплению здоровья воспитанников.</w:t>
      </w:r>
    </w:p>
    <w:p w:rsidR="00CF6AB2" w:rsidRPr="00FE0DC3" w:rsidRDefault="00CF6AB2" w:rsidP="00CF6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Обеспечение комплексной безопасности в ДОО.</w:t>
      </w:r>
    </w:p>
    <w:p w:rsidR="00CF6AB2" w:rsidRPr="00FE0DC3" w:rsidRDefault="00CF6AB2" w:rsidP="00CF6AB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Обеспечение качества услуг по присмотру и уходу за детьми.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Показатель  "Наличие мероприятий по сохранению и укреплению здоровья воспитанников" - у всех ДОО города </w:t>
      </w:r>
      <w:proofErr w:type="spellStart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Малгобек</w:t>
      </w:r>
      <w:proofErr w:type="spellEnd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 Малгобекского района организован регулярный мониторинг за состоянием здоровья воспитанников, утверждены локальные акты по сохранению и укреплению здоровья детей, (реализуется Положение о контроле за состоянием здоровья воспитанников; Положение об охране жизни и здоровья воспитанников; заполнены медицинские карты; осуществляются контрольные процедуры за санитарно-гигиеническим состоянием помещений, оборудования, территории в соответствии с санитарными правилами; отсутствуют замечания со стороны </w:t>
      </w:r>
      <w:proofErr w:type="spellStart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Роспотребнадзора</w:t>
      </w:r>
      <w:proofErr w:type="spellEnd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). Медицинское обслуживание осуществляется медицинским персоналом, реализуется система лечебно-профилактической работы (план организационно-медицинской работы; графики проведения вакцинации; контроля выполнения санитарно-противоэпидемического режима и профилактических мероприятий) В ДОО соблюдаются санитарно-гигиенические нормы, имеются медицинское оборудование и медикаменты, предусмотренные регламентом оказания медицинских услуг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У ДОО создана система нормативно-правового регулирования комплексной безопасности, предусмотрено регулярное обучение коллектива по ТБ, ОТ, ЧС и </w:t>
      </w:r>
      <w:proofErr w:type="spellStart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др</w:t>
      </w:r>
      <w:proofErr w:type="spellEnd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; имеются локальные нормативные акты, устанавливающие требования к безопасности внутреннего (группового и вне группового)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(положения, инструкции, приказы, решения, акты, паспорта безопасности, памятки, планы, отчеты, журналы, схемы охраны, графики дежурств). Используемое спортивно-игровое оборудование соответствует требованиям стандартов безопасности (ГОСТ Р 52169-2012 и пр.). Территории ДОО оборудованы беседками, расположенными и оснащенными с полным соблюдением требований. В помещениях и на участках имеются все средства реагирования на чрезвычайные ситуации (план эвакуации детей в экстренных случаях, аптечка, инструкции, правила безопасности, оптимизированные с учетом потребностей воспитанников группы, в том числе детей с ОВЗ, имеется телефон). Ведется необходимая документация для организации контроля над чрезвычайными ситуациями и несчастными случаями (План действий по предупреждению и ликвидации ЧС техногенного и природного характера; План мероприятий по ЧС и НС и др.).</w:t>
      </w:r>
    </w:p>
    <w:p w:rsidR="00CF6AB2" w:rsidRPr="00FE0DC3" w:rsidRDefault="0007573C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В </w:t>
      </w:r>
      <w:r w:rsidR="00CF6AB2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ДОО утверждены и соблюдаются нормативно-правовые акты, регулирующие выполнение норм хозяйственно-бытового обслуживания и процедур ухода за воспитанниками (Правила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культурно-гигиенических навыки воспитанников (наличие в планах, рабочих программах задач по уходу и присмотру). В ДОО регламентированы процессы организации рационального и сбалансированного питания и питья с учетом СанПиНов (разработан Порядок организации питания воспитанников ДОО; утвержден режим питания в соответствии с возрастом и </w:t>
      </w:r>
      <w:r w:rsidR="00CF6AB2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 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Приоритетной задачей в ДОО </w:t>
      </w:r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г. </w:t>
      </w:r>
      <w:proofErr w:type="spellStart"/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Малгобеки</w:t>
      </w:r>
      <w:proofErr w:type="spellEnd"/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Малгобекского </w:t>
      </w:r>
      <w:proofErr w:type="gramStart"/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района </w:t>
      </w: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является</w:t>
      </w:r>
      <w:proofErr w:type="gramEnd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проблема </w:t>
      </w:r>
      <w:proofErr w:type="spellStart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здоровьесбережения</w:t>
      </w:r>
      <w:proofErr w:type="spellEnd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 воспитанников, создание безопасных условий пребывания в ДОО и обеспечение качества услуг по присмотру и уходу. 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1.Сохранение и укрепление здоровья воспитанников.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У всех ДОО </w:t>
      </w:r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г. </w:t>
      </w:r>
      <w:proofErr w:type="spellStart"/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Малгобек</w:t>
      </w:r>
      <w:proofErr w:type="spellEnd"/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 Малгобекского района </w:t>
      </w: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созданы условия для медицинского сопровождения </w:t>
      </w:r>
      <w:proofErr w:type="spellStart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воспитательно</w:t>
      </w:r>
      <w:proofErr w:type="spellEnd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-образовательного процесса.</w:t>
      </w:r>
    </w:p>
    <w:p w:rsidR="0007573C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Оборудованы медицинские</w:t>
      </w:r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proofErr w:type="gramStart"/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кабинеты ,</w:t>
      </w:r>
      <w:proofErr w:type="gramEnd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</w:t>
      </w:r>
      <w:proofErr w:type="spellStart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оснащены</w:t>
      </w:r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е</w:t>
      </w:r>
      <w:proofErr w:type="spellEnd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необходимыми медицинскими препаратами и оборудованием. Медицинское обслуживание осуществляется медицинскими сестрами по договору с </w:t>
      </w:r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ГБУЗ МЦРБ. </w:t>
      </w: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На каждого воспитанника имеются медицинские карты, сертификаты о профилактических прививках. Информация вносится регулярно. 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 ДОО разработаны Инструкции по охране жизни и здоровья воспитанников:  </w:t>
      </w:r>
    </w:p>
    <w:p w:rsidR="00CF6AB2" w:rsidRPr="00FE0DC3" w:rsidRDefault="00CF6AB2" w:rsidP="00CF6AB2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Инструкция по технике безопасности, охране жизни и здоровья воспитанников на прогулочных площадках, во время труда в цветнике, на участке;  </w:t>
      </w:r>
    </w:p>
    <w:p w:rsidR="00CF6AB2" w:rsidRPr="00FE0DC3" w:rsidRDefault="00CF6AB2" w:rsidP="00CF6AB2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Инструкция по охране жизни и укреплению здоровья </w:t>
      </w:r>
      <w:proofErr w:type="gramStart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детей;  Инструкция</w:t>
      </w:r>
      <w:proofErr w:type="gramEnd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по охране жизни и здоровья детей при организации и проведении целевых прогулок за пределы детского сада;  </w:t>
      </w:r>
    </w:p>
    <w:p w:rsidR="00CF6AB2" w:rsidRPr="00FE0DC3" w:rsidRDefault="00CF6AB2" w:rsidP="00CF6AB2">
      <w:pPr>
        <w:numPr>
          <w:ilvl w:val="0"/>
          <w:numId w:val="2"/>
        </w:numPr>
        <w:shd w:val="clear" w:color="auto" w:fill="FFFFFF"/>
        <w:spacing w:after="0" w:line="240" w:lineRule="auto"/>
        <w:ind w:left="600" w:right="600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Инструкция по оказанию первой медицинской помощи детям при отравлениях ядовитыми растениями и грибами, укусах насекомых, тепловом и солнечном ударе. 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2. Обеспечение комплексной безопасности в ДОО</w:t>
      </w:r>
      <w:r w:rsidR="00FE0DC3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 xml:space="preserve"> г. Малгобек и Малгобекского района</w:t>
      </w:r>
      <w:r w:rsidRPr="00FE0DC3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.</w:t>
      </w:r>
    </w:p>
    <w:p w:rsidR="00CF6AB2" w:rsidRPr="00FE0DC3" w:rsidRDefault="00CF6AB2" w:rsidP="000757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В ДОО </w:t>
      </w:r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г. </w:t>
      </w:r>
      <w:proofErr w:type="spellStart"/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Малгобек</w:t>
      </w:r>
      <w:proofErr w:type="spellEnd"/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 Малгобекского района </w:t>
      </w: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создана система нормативно - правового регулирования комплексной безопасности. Предусмотрено регулярное обучени</w:t>
      </w:r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е коллектива по ТБ, ОТ, ЧС (ежеквартально </w:t>
      </w: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организуется обучающая эвакуация); имеются локальные нормативные акты, устанавливающие требования к безопасности внутреннего помещения и территории ДОО, предназначенной для прогулок воспитанников на свежем воздухе, определены правила безопасности при проведении экскурсий и других мероприятий на территории ДОО (инструкции, приказы, паспорта безопасности, памятки, планы, отчеты, журналы, схемы охраны, графики дежурств). 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Используемое спортивно-игровое оборудование соответствует требованиям стандартов безопасности. Территории ДОО оборудованы беседками, расположенными и оснащенными с полным соблюдением требований. В помещениях и на участке имеются все средства реагирования на чрезвычайные ситуации (план эвакуации детей в экстренных случаях, аптечка, инструкции, регламенты/правила безопасности, оптимизированные с учетом </w:t>
      </w: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lastRenderedPageBreak/>
        <w:t>потребностей воспитанников группы, в том числе детей с ОВЗ или детей-инвалидов имеется телефон). 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Ведется необходимая документация для организации контроля над чрезвычайными ситуациями и несчастными случаями. 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b/>
          <w:bCs/>
          <w:color w:val="525252"/>
          <w:sz w:val="24"/>
          <w:szCs w:val="24"/>
          <w:lang w:eastAsia="ru-RU"/>
        </w:rPr>
        <w:t>3. Обеспечение качества услуг по присмотру и уходу за детьми. </w:t>
      </w:r>
    </w:p>
    <w:p w:rsidR="00CF6AB2" w:rsidRPr="00FE0DC3" w:rsidRDefault="00CF6AB2" w:rsidP="00CF6AB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В ДОО </w:t>
      </w:r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г. </w:t>
      </w:r>
      <w:proofErr w:type="spellStart"/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Малгобек</w:t>
      </w:r>
      <w:proofErr w:type="spellEnd"/>
      <w:r w:rsidR="0007573C"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 Малгобекского района </w:t>
      </w:r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утверждены и соблюдаются нормативно - правовые акты, регулирующие выполнение норм хозяйственно-бытового обслуживания и процедур ухода за воспитанниками («Правила внутреннего распорядка для воспитанников и их родителей», режим дня с учетом адаптационных режимов для детей по потребности и возможности здоровья (индивидуальные маршруты адаптации и др.); обеспечена доступность предметов гигиены; педагоги развивают культурно-гигиенических навыки воспитанников (задачи по уходу и присмотру отражаются в планах, рабочих программах педагогов). В ДОО регламентированы процессы организации рационального и сбалансированного питания и питья с учетом СанПиНов (утвержден режим питания в соответствии с возрастом и индивидуальными особенностями детей; утверждены технологические карты приготовления пищи, ежедневные и перспективные меню; ведется бракераж, учет калорийности, обеспечены правильная кулинарная обработка и закладка пищевых продуктов). В ДОО питание детей соответствует заявленному меню; ежедневно доступна информация о питании; соблюдается сервировка в группах; осуществляется индивидуальный подход в процессе питания, регулярный контроль и надзор за работой пищеблока (карты оперативного контроля, приказы по питанию и пр.). Более подробно с организацией питания в ДОО </w:t>
      </w:r>
      <w:r w:rsid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г. </w:t>
      </w:r>
      <w:proofErr w:type="spellStart"/>
      <w:r w:rsid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Малгобек</w:t>
      </w:r>
      <w:proofErr w:type="spellEnd"/>
      <w:r w:rsid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 xml:space="preserve"> и Малгобекского района </w:t>
      </w:r>
      <w:bookmarkStart w:id="0" w:name="_GoBack"/>
      <w:bookmarkEnd w:id="0"/>
      <w:r w:rsidRPr="00FE0DC3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можно ознакомиться на сайте дошкольных организаций.</w:t>
      </w:r>
    </w:p>
    <w:p w:rsidR="00D15772" w:rsidRPr="00FE0DC3" w:rsidRDefault="00D15772">
      <w:pPr>
        <w:rPr>
          <w:rFonts w:ascii="Times New Roman" w:hAnsi="Times New Roman" w:cs="Times New Roman"/>
          <w:sz w:val="24"/>
          <w:szCs w:val="24"/>
        </w:rPr>
      </w:pPr>
    </w:p>
    <w:sectPr w:rsidR="00D15772" w:rsidRPr="00FE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A1CD8"/>
    <w:multiLevelType w:val="multilevel"/>
    <w:tmpl w:val="8168E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3A5983"/>
    <w:multiLevelType w:val="multilevel"/>
    <w:tmpl w:val="841A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D02E10"/>
    <w:multiLevelType w:val="multilevel"/>
    <w:tmpl w:val="A586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90441C"/>
    <w:multiLevelType w:val="multilevel"/>
    <w:tmpl w:val="3952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622068"/>
    <w:multiLevelType w:val="multilevel"/>
    <w:tmpl w:val="E122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66"/>
    <w:rsid w:val="0007573C"/>
    <w:rsid w:val="006A3866"/>
    <w:rsid w:val="00946C5B"/>
    <w:rsid w:val="00CF6AB2"/>
    <w:rsid w:val="00D15772"/>
    <w:rsid w:val="00FE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17B7"/>
  <w15:chartTrackingRefBased/>
  <w15:docId w15:val="{9F2CFFF5-CFC5-4975-8CAF-0CC4B904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6A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6A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AB2"/>
    <w:rPr>
      <w:b/>
      <w:bCs/>
    </w:rPr>
  </w:style>
  <w:style w:type="character" w:styleId="a5">
    <w:name w:val="Hyperlink"/>
    <w:basedOn w:val="a0"/>
    <w:uiPriority w:val="99"/>
    <w:semiHidden/>
    <w:unhideWhenUsed/>
    <w:rsid w:val="00CF6A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6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Zareta Tochieva</dc:creator>
  <cp:keywords/>
  <dc:description/>
  <cp:lastModifiedBy>Zareta Tochieva</cp:lastModifiedBy>
  <cp:revision>5</cp:revision>
  <dcterms:created xsi:type="dcterms:W3CDTF">2021-09-20T12:51:00Z</dcterms:created>
  <dcterms:modified xsi:type="dcterms:W3CDTF">2021-09-21T11:58:00Z</dcterms:modified>
</cp:coreProperties>
</file>